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1E" w:rsidRPr="006F5157" w:rsidRDefault="00AE4D1E" w:rsidP="00AE4D1E">
      <w:pPr>
        <w:jc w:val="center"/>
        <w:rPr>
          <w:rFonts w:hint="eastAsia"/>
          <w:color w:val="000000"/>
        </w:rPr>
      </w:pPr>
    </w:p>
    <w:p w:rsidR="00AE4D1E" w:rsidRPr="006F5157" w:rsidRDefault="00AE4D1E" w:rsidP="00AE4D1E">
      <w:pPr>
        <w:jc w:val="center"/>
        <w:rPr>
          <w:rFonts w:hint="eastAsia"/>
          <w:color w:val="000000"/>
        </w:rPr>
      </w:pPr>
    </w:p>
    <w:p w:rsidR="00AE4D1E" w:rsidRPr="006F5157" w:rsidRDefault="00AE4D1E" w:rsidP="00AE4D1E">
      <w:pPr>
        <w:jc w:val="center"/>
        <w:rPr>
          <w:rFonts w:hint="eastAsia"/>
          <w:color w:val="000000"/>
        </w:rPr>
      </w:pPr>
    </w:p>
    <w:p w:rsidR="00AE4D1E" w:rsidRPr="006F5157" w:rsidRDefault="00B62516" w:rsidP="00AE4D1E">
      <w:pPr>
        <w:jc w:val="center"/>
        <w:rPr>
          <w:rFonts w:hint="eastAsia"/>
          <w:color w:val="000000"/>
        </w:rPr>
      </w:pPr>
      <w:r>
        <w:rPr>
          <w:rFonts w:hint="eastAsia"/>
          <w:noProof/>
          <w:color w:val="000000"/>
        </w:rPr>
        <w:pict>
          <v:group id="_x0000_s1034" style="position:absolute;left:0;text-align:left;margin-left:0;margin-top:-53.9pt;width:434pt;height:174.3pt;z-index:251655680" coordorigin="1644,2611" coordsize="8680,3486">
            <v:shapetype id="_x0000_t202" coordsize="21600,21600" o:spt="202" path="m,l,21600r21600,l21600,xe">
              <v:stroke joinstyle="miter"/>
              <v:path gradientshapeok="t" o:connecttype="rect"/>
            </v:shapetype>
            <v:shape id="_x0000_s1035" type="#_x0000_t202" style="position:absolute;left:2015;top:2611;width:7905;height:2348" strokecolor="white">
              <v:textbox style="mso-next-textbox:#_x0000_s1035">
                <w:txbxContent>
                  <w:p w:rsidR="00B62516" w:rsidRPr="004B07EC" w:rsidRDefault="00B62516" w:rsidP="00B62516">
                    <w:pPr>
                      <w:spacing w:line="1000" w:lineRule="exact"/>
                      <w:jc w:val="distribute"/>
                      <w:rPr>
                        <w:rFonts w:ascii="方正小标宋简体" w:eastAsia="方正小标宋简体" w:hint="eastAsia"/>
                        <w:color w:val="FF0000"/>
                        <w:w w:val="80"/>
                        <w:sz w:val="80"/>
                        <w:szCs w:val="80"/>
                      </w:rPr>
                    </w:pPr>
                    <w:r w:rsidRPr="004B07EC">
                      <w:rPr>
                        <w:rFonts w:ascii="方正小标宋简体" w:eastAsia="方正小标宋简体" w:hint="eastAsia"/>
                        <w:color w:val="FF0000"/>
                        <w:w w:val="80"/>
                        <w:sz w:val="80"/>
                        <w:szCs w:val="80"/>
                      </w:rPr>
                      <w:t>中共河南省委高校工委</w:t>
                    </w:r>
                  </w:p>
                  <w:p w:rsidR="00B62516" w:rsidRPr="004B07EC" w:rsidRDefault="00B62516" w:rsidP="00B62516">
                    <w:pPr>
                      <w:spacing w:line="1000" w:lineRule="exact"/>
                      <w:jc w:val="distribute"/>
                      <w:rPr>
                        <w:rFonts w:ascii="方正小标宋简体" w:eastAsia="方正小标宋简体" w:hint="eastAsia"/>
                        <w:w w:val="80"/>
                        <w:sz w:val="80"/>
                        <w:szCs w:val="80"/>
                      </w:rPr>
                    </w:pPr>
                    <w:r w:rsidRPr="004B07EC">
                      <w:rPr>
                        <w:rFonts w:ascii="方正小标宋简体" w:eastAsia="方正小标宋简体" w:hint="eastAsia"/>
                        <w:color w:val="FF0000"/>
                        <w:w w:val="80"/>
                        <w:sz w:val="80"/>
                        <w:szCs w:val="80"/>
                      </w:rPr>
                      <w:t>河南省教育厅</w:t>
                    </w:r>
                  </w:p>
                </w:txbxContent>
              </v:textbox>
            </v:shape>
            <v:line id="_x0000_s1036" style="position:absolute" from="1644,6097" to="10324,6097" strokecolor="red"/>
          </v:group>
        </w:pict>
      </w:r>
    </w:p>
    <w:p w:rsidR="00AE4D1E" w:rsidRPr="006F5157" w:rsidRDefault="00AE4D1E" w:rsidP="00AE4D1E">
      <w:pPr>
        <w:jc w:val="center"/>
        <w:rPr>
          <w:rFonts w:hint="eastAsia"/>
          <w:color w:val="000000"/>
        </w:rPr>
      </w:pPr>
    </w:p>
    <w:p w:rsidR="00AE4D1E" w:rsidRPr="006F5157" w:rsidRDefault="00AE4D1E" w:rsidP="00AE4D1E">
      <w:pPr>
        <w:jc w:val="center"/>
        <w:rPr>
          <w:rFonts w:hint="eastAsia"/>
          <w:color w:val="000000"/>
        </w:rPr>
      </w:pPr>
    </w:p>
    <w:p w:rsidR="00AE4D1E" w:rsidRPr="006F5157" w:rsidRDefault="00FC0B21" w:rsidP="00AE4D1E">
      <w:pPr>
        <w:jc w:val="center"/>
        <w:rPr>
          <w:rFonts w:ascii="仿宋_GB2312" w:hint="eastAsia"/>
          <w:color w:val="000000"/>
        </w:rPr>
      </w:pPr>
      <w:r>
        <w:rPr>
          <w:rFonts w:ascii="仿宋_GB2312" w:hint="eastAsia"/>
          <w:color w:val="000000"/>
        </w:rPr>
        <w:t>豫高发</w:t>
      </w:r>
      <w:r w:rsidR="00AE4D1E" w:rsidRPr="006F5157">
        <w:rPr>
          <w:rFonts w:ascii="仿宋_GB2312" w:hint="eastAsia"/>
          <w:color w:val="000000"/>
        </w:rPr>
        <w:t>〔201</w:t>
      </w:r>
      <w:r w:rsidR="00AE4D1E">
        <w:rPr>
          <w:rFonts w:ascii="仿宋_GB2312" w:hint="eastAsia"/>
          <w:color w:val="000000"/>
        </w:rPr>
        <w:t>7</w:t>
      </w:r>
      <w:r w:rsidR="00AE4D1E" w:rsidRPr="006F5157">
        <w:rPr>
          <w:rFonts w:ascii="仿宋_GB2312" w:hint="eastAsia"/>
          <w:color w:val="000000"/>
        </w:rPr>
        <w:t>〕</w:t>
      </w:r>
      <w:r>
        <w:rPr>
          <w:rFonts w:ascii="仿宋_GB2312" w:hint="eastAsia"/>
          <w:color w:val="000000"/>
        </w:rPr>
        <w:t>66</w:t>
      </w:r>
      <w:r w:rsidR="00AE4D1E" w:rsidRPr="006F5157">
        <w:rPr>
          <w:rFonts w:ascii="仿宋_GB2312" w:hint="eastAsia"/>
          <w:color w:val="000000"/>
        </w:rPr>
        <w:t>号</w:t>
      </w:r>
    </w:p>
    <w:p w:rsidR="00AE4D1E" w:rsidRPr="006F5157" w:rsidRDefault="00AE4D1E" w:rsidP="00AE4D1E">
      <w:pPr>
        <w:jc w:val="center"/>
        <w:rPr>
          <w:rFonts w:hint="eastAsia"/>
          <w:color w:val="000000"/>
        </w:rPr>
      </w:pPr>
    </w:p>
    <w:p w:rsidR="00AE4D1E" w:rsidRPr="006F5157" w:rsidRDefault="00AE4D1E" w:rsidP="00AE4D1E">
      <w:pPr>
        <w:jc w:val="center"/>
        <w:rPr>
          <w:rFonts w:hint="eastAsia"/>
          <w:color w:val="000000"/>
        </w:rPr>
      </w:pPr>
    </w:p>
    <w:p w:rsidR="00AE4D1E" w:rsidRPr="000F1AA5" w:rsidRDefault="00AE4D1E" w:rsidP="00AE4D1E">
      <w:pPr>
        <w:snapToGrid w:val="0"/>
        <w:jc w:val="center"/>
        <w:rPr>
          <w:rFonts w:ascii="方正小标宋简体" w:eastAsia="方正小标宋简体" w:hAnsi="方正小标宋_GBK" w:cs="方正小标宋_GBK" w:hint="eastAsia"/>
          <w:bCs/>
          <w:sz w:val="44"/>
          <w:szCs w:val="44"/>
        </w:rPr>
      </w:pPr>
      <w:r w:rsidRPr="000F1AA5">
        <w:rPr>
          <w:rFonts w:ascii="方正小标宋简体" w:eastAsia="方正小标宋简体" w:hAnsi="方正小标宋_GBK" w:cs="方正小标宋_GBK" w:hint="eastAsia"/>
          <w:bCs/>
          <w:sz w:val="44"/>
          <w:szCs w:val="44"/>
        </w:rPr>
        <w:t xml:space="preserve">中共河南省委高校工委 </w:t>
      </w:r>
      <w:r>
        <w:rPr>
          <w:rFonts w:ascii="方正小标宋简体" w:eastAsia="方正小标宋简体" w:hAnsi="方正小标宋_GBK" w:cs="方正小标宋_GBK" w:hint="eastAsia"/>
          <w:bCs/>
          <w:sz w:val="44"/>
          <w:szCs w:val="44"/>
        </w:rPr>
        <w:t xml:space="preserve"> </w:t>
      </w:r>
      <w:r w:rsidRPr="000F1AA5">
        <w:rPr>
          <w:rFonts w:ascii="方正小标宋简体" w:eastAsia="方正小标宋简体" w:hAnsi="方正小标宋_GBK" w:cs="方正小标宋_GBK" w:hint="eastAsia"/>
          <w:bCs/>
          <w:sz w:val="44"/>
          <w:szCs w:val="44"/>
        </w:rPr>
        <w:t>河南省教育厅</w:t>
      </w:r>
    </w:p>
    <w:p w:rsidR="00FC0B21" w:rsidRDefault="00FC0B21" w:rsidP="00FC0B21">
      <w:pPr>
        <w:snapToGrid w:val="0"/>
        <w:jc w:val="center"/>
        <w:rPr>
          <w:rFonts w:ascii="方正小标宋简体" w:eastAsia="方正小标宋简体" w:hAnsi="方正小标宋_GBK" w:cs="方正小标宋_GBK" w:hint="eastAsia"/>
          <w:bCs/>
          <w:sz w:val="44"/>
          <w:szCs w:val="44"/>
        </w:rPr>
      </w:pPr>
      <w:r w:rsidRPr="00FC0B21">
        <w:rPr>
          <w:rFonts w:ascii="方正小标宋简体" w:eastAsia="方正小标宋简体" w:hAnsi="方正小标宋_GBK" w:cs="方正小标宋_GBK" w:hint="eastAsia"/>
          <w:bCs/>
          <w:sz w:val="44"/>
          <w:szCs w:val="44"/>
        </w:rPr>
        <w:t>关于在全省教育系统开展凝聚力建设行动</w:t>
      </w:r>
    </w:p>
    <w:p w:rsidR="00FC0B21" w:rsidRPr="00FC0B21" w:rsidRDefault="00FC0B21" w:rsidP="00FC0B21">
      <w:pPr>
        <w:snapToGrid w:val="0"/>
        <w:jc w:val="center"/>
        <w:rPr>
          <w:rFonts w:ascii="方正小标宋简体" w:eastAsia="方正小标宋简体" w:hAnsi="方正小标宋_GBK" w:cs="方正小标宋_GBK"/>
          <w:bCs/>
          <w:sz w:val="44"/>
          <w:szCs w:val="44"/>
        </w:rPr>
      </w:pPr>
      <w:r w:rsidRPr="00FC0B21">
        <w:rPr>
          <w:rFonts w:ascii="方正小标宋简体" w:eastAsia="方正小标宋简体" w:hAnsi="方正小标宋_GBK" w:cs="方正小标宋_GBK" w:hint="eastAsia"/>
          <w:bCs/>
          <w:sz w:val="44"/>
          <w:szCs w:val="44"/>
        </w:rPr>
        <w:t>先进个人评选表彰工作的通知</w:t>
      </w:r>
    </w:p>
    <w:p w:rsidR="00FC0B21" w:rsidRPr="00FC0B21" w:rsidRDefault="00FC0B21" w:rsidP="00FC0B21">
      <w:pPr>
        <w:rPr>
          <w:rFonts w:ascii="仿宋_GB2312" w:hint="eastAsia"/>
        </w:rPr>
      </w:pPr>
    </w:p>
    <w:p w:rsidR="00FC0B21" w:rsidRPr="00FC0B21" w:rsidRDefault="00FC0B21" w:rsidP="00FC0B21">
      <w:pPr>
        <w:rPr>
          <w:rFonts w:ascii="仿宋_GB2312" w:hAnsi="仿宋" w:hint="eastAsia"/>
          <w:szCs w:val="30"/>
        </w:rPr>
      </w:pPr>
      <w:r w:rsidRPr="00FC0B21">
        <w:rPr>
          <w:rFonts w:ascii="仿宋_GB2312" w:hAnsi="仿宋" w:cs="仿宋" w:hint="eastAsia"/>
          <w:szCs w:val="30"/>
        </w:rPr>
        <w:t>各省辖市、省直管县教育局，各高等学校，厅直各单位（学校）：</w:t>
      </w:r>
    </w:p>
    <w:p w:rsidR="00FC0B21" w:rsidRDefault="00FC0B21" w:rsidP="00B77820">
      <w:pPr>
        <w:ind w:firstLineChars="200" w:firstLine="620"/>
        <w:rPr>
          <w:rFonts w:hint="eastAsia"/>
        </w:rPr>
      </w:pPr>
      <w:r w:rsidRPr="00FC0B21">
        <w:rPr>
          <w:rFonts w:hint="eastAsia"/>
        </w:rPr>
        <w:t>为深入贯彻中央、省委统一战线工作系列重大决策部署，落实省委统战工作会议、全省高校统战工作会议精神，充分发挥教育系统人才荟萃、智力密集等优势，大力支持教育系统基层民主党派、统战团体及党外知识分子投身凝聚力建设行动，深入挖掘、总结一批先进典型，进一步推动凝聚力建设行动在全省教育系统的深入开展，根据《中共河南省委统战部关于在全省统一战线开展凝聚力建设行动的工作意见》（豫统</w:t>
      </w:r>
      <w:r w:rsidRPr="00FC0B21">
        <w:rPr>
          <w:rFonts w:hint="eastAsia"/>
        </w:rPr>
        <w:t>[2016]1</w:t>
      </w:r>
      <w:r w:rsidRPr="00FC0B21">
        <w:rPr>
          <w:rFonts w:hint="eastAsia"/>
        </w:rPr>
        <w:t>号）要求，经研究</w:t>
      </w:r>
      <w:r w:rsidRPr="00FC0B21">
        <w:rPr>
          <w:rFonts w:hint="eastAsia"/>
        </w:rPr>
        <w:lastRenderedPageBreak/>
        <w:t>决定在全省教育系统开展凝聚力建设行动先进个人评选表彰活动。现就有关事宜通知如下：</w:t>
      </w:r>
    </w:p>
    <w:p w:rsidR="00FC0B21" w:rsidRPr="00FC0B21" w:rsidRDefault="00FC0B21" w:rsidP="00FC0B21">
      <w:pPr>
        <w:ind w:firstLineChars="200" w:firstLine="620"/>
        <w:rPr>
          <w:rFonts w:ascii="黑体" w:eastAsia="黑体" w:hAnsi="华文中宋" w:hint="eastAsia"/>
        </w:rPr>
      </w:pPr>
      <w:r w:rsidRPr="00FC0B21">
        <w:rPr>
          <w:rFonts w:ascii="黑体" w:eastAsia="黑体" w:hint="eastAsia"/>
        </w:rPr>
        <w:t>一、</w:t>
      </w:r>
      <w:r w:rsidRPr="00FC0B21">
        <w:rPr>
          <w:rFonts w:ascii="黑体" w:eastAsia="黑体" w:hAnsi="华文中宋" w:cs="华文中宋" w:hint="eastAsia"/>
        </w:rPr>
        <w:t>评选表彰对象和名额</w:t>
      </w:r>
    </w:p>
    <w:p w:rsidR="00FC0B21" w:rsidRPr="00FC0B21" w:rsidRDefault="00FC0B21" w:rsidP="00FC0B21">
      <w:pPr>
        <w:ind w:firstLineChars="189" w:firstLine="585"/>
        <w:rPr>
          <w:rFonts w:ascii="仿宋_GB2312" w:hAnsi="华文中宋" w:hint="eastAsia"/>
          <w:szCs w:val="30"/>
        </w:rPr>
      </w:pPr>
      <w:r w:rsidRPr="00FC0B21">
        <w:rPr>
          <w:rFonts w:ascii="仿宋_GB2312" w:hAnsi="仿宋" w:cs="仿宋" w:hint="eastAsia"/>
          <w:szCs w:val="30"/>
        </w:rPr>
        <w:t>本次评选表彰的对象为：在全省教育系统学校、单位工作的党外人士和教育系统统战干部；表彰名额为300名，其中教育系统统战干部控制在15%左右。</w:t>
      </w:r>
    </w:p>
    <w:p w:rsidR="00FC0B21" w:rsidRPr="00FC0B21" w:rsidRDefault="00FC0B21" w:rsidP="00FC0B21">
      <w:pPr>
        <w:ind w:firstLineChars="200" w:firstLine="620"/>
        <w:rPr>
          <w:rFonts w:ascii="黑体" w:eastAsia="黑体" w:hint="eastAsia"/>
        </w:rPr>
      </w:pPr>
      <w:r w:rsidRPr="00FC0B21">
        <w:rPr>
          <w:rFonts w:ascii="黑体" w:eastAsia="黑体" w:hint="eastAsia"/>
        </w:rPr>
        <w:t>二、评选表彰条件</w:t>
      </w:r>
    </w:p>
    <w:p w:rsidR="00FC0B21" w:rsidRPr="00FC0B21" w:rsidRDefault="00FC0B21" w:rsidP="00FC0B21">
      <w:pPr>
        <w:ind w:firstLineChars="200" w:firstLine="620"/>
        <w:rPr>
          <w:rFonts w:ascii="楷体_GB2312" w:eastAsia="楷体_GB2312" w:hint="eastAsia"/>
        </w:rPr>
      </w:pPr>
      <w:r w:rsidRPr="00FC0B21">
        <w:rPr>
          <w:rFonts w:ascii="楷体_GB2312" w:eastAsia="楷体_GB2312" w:hint="eastAsia"/>
        </w:rPr>
        <w:t>（一）基本条件</w:t>
      </w:r>
    </w:p>
    <w:p w:rsidR="00FC0B21" w:rsidRPr="00FC0B21" w:rsidRDefault="00FC0B21" w:rsidP="00FC0B21">
      <w:pPr>
        <w:ind w:firstLineChars="200" w:firstLine="620"/>
        <w:rPr>
          <w:rFonts w:ascii="仿宋_GB2312" w:hAnsi="仿宋" w:hint="eastAsia"/>
          <w:szCs w:val="30"/>
        </w:rPr>
      </w:pPr>
      <w:r w:rsidRPr="00FC0B21">
        <w:rPr>
          <w:rFonts w:ascii="仿宋_GB2312" w:hAnsi="仿宋" w:cs="仿宋" w:hint="eastAsia"/>
          <w:szCs w:val="30"/>
        </w:rPr>
        <w:t>参加本次评选表彰的人员应符合以下基本条件：热爱祖国，拥护中国共产党的领导，拥护党的统一战线工作方针政策，在大是大非问题上立场坚定，旗帜鲜明；爱岗敬业，在本职工作中取得优异成绩。</w:t>
      </w:r>
    </w:p>
    <w:p w:rsidR="00FC0B21" w:rsidRDefault="00FC0B21" w:rsidP="00FC0B21">
      <w:pPr>
        <w:ind w:firstLineChars="200" w:firstLine="620"/>
        <w:rPr>
          <w:rFonts w:ascii="楷体_GB2312" w:eastAsia="楷体_GB2312" w:hint="eastAsia"/>
        </w:rPr>
      </w:pPr>
      <w:r w:rsidRPr="00FC0B21">
        <w:rPr>
          <w:rFonts w:ascii="楷体_GB2312" w:eastAsia="楷体_GB2312" w:hint="eastAsia"/>
        </w:rPr>
        <w:t>（二）业绩条件</w:t>
      </w:r>
    </w:p>
    <w:p w:rsidR="00FC0B21" w:rsidRDefault="00FC0B21" w:rsidP="00FC0B21">
      <w:pPr>
        <w:ind w:firstLineChars="200" w:firstLine="620"/>
        <w:rPr>
          <w:rFonts w:ascii="仿宋_GB2312" w:hAnsi="仿宋" w:cs="仿宋" w:hint="eastAsia"/>
          <w:szCs w:val="30"/>
        </w:rPr>
      </w:pPr>
      <w:r w:rsidRPr="00FC0B21">
        <w:rPr>
          <w:rFonts w:ascii="仿宋_GB2312" w:hAnsi="仿宋" w:cs="仿宋" w:hint="eastAsia"/>
          <w:szCs w:val="30"/>
        </w:rPr>
        <w:t>参加评选表彰的人员应在近年来特别是2016年以来以下几个方面取得单一或综合突出业绩:</w:t>
      </w:r>
    </w:p>
    <w:p w:rsidR="00FC0B21" w:rsidRDefault="00FC0B21" w:rsidP="00FC0B21">
      <w:pPr>
        <w:ind w:firstLineChars="200" w:firstLine="620"/>
        <w:rPr>
          <w:rFonts w:ascii="仿宋_GB2312" w:hAnsi="仿宋" w:cs="仿宋" w:hint="eastAsia"/>
          <w:szCs w:val="30"/>
        </w:rPr>
      </w:pPr>
      <w:r w:rsidRPr="00FC0B21">
        <w:rPr>
          <w:rFonts w:ascii="仿宋_GB2312" w:hAnsi="仿宋" w:cs="仿宋" w:hint="eastAsia"/>
          <w:szCs w:val="30"/>
        </w:rPr>
        <w:t>1.积极参与创新驱动战略。在承担实施重大科技专项、创建国家和省级重点（工程）实验室、开展产学研协同创新、投身“中国制造</w:t>
      </w:r>
      <w:smartTag w:uri="urn:schemas-microsoft-com:office:smarttags" w:element="chmetcnv">
        <w:smartTagPr>
          <w:attr w:name="TCSC" w:val="0"/>
          <w:attr w:name="NumberType" w:val="1"/>
          <w:attr w:name="Negative" w:val="False"/>
          <w:attr w:name="HasSpace" w:val="False"/>
          <w:attr w:name="SourceValue" w:val="2025"/>
          <w:attr w:name="UnitName" w:val="”"/>
        </w:smartTagPr>
        <w:r w:rsidRPr="00FC0B21">
          <w:rPr>
            <w:rFonts w:ascii="仿宋_GB2312" w:hAnsi="仿宋" w:cs="仿宋" w:hint="eastAsia"/>
            <w:szCs w:val="30"/>
          </w:rPr>
          <w:t>2025”</w:t>
        </w:r>
      </w:smartTag>
      <w:r w:rsidRPr="00FC0B21">
        <w:rPr>
          <w:rFonts w:ascii="仿宋_GB2312" w:hAnsi="仿宋" w:cs="仿宋" w:hint="eastAsia"/>
          <w:szCs w:val="30"/>
        </w:rPr>
        <w:t>、“互联网+”等重大战略等方面做出突出成绩。</w:t>
      </w:r>
    </w:p>
    <w:p w:rsidR="00FC0B21" w:rsidRDefault="00FC0B21" w:rsidP="00FC0B21">
      <w:pPr>
        <w:ind w:firstLineChars="200" w:firstLine="620"/>
        <w:rPr>
          <w:rFonts w:ascii="仿宋_GB2312" w:hAnsi="仿宋" w:cs="仿宋" w:hint="eastAsia"/>
          <w:szCs w:val="30"/>
        </w:rPr>
      </w:pPr>
      <w:r w:rsidRPr="00FC0B21">
        <w:rPr>
          <w:rFonts w:ascii="仿宋_GB2312" w:hAnsi="仿宋" w:cs="仿宋" w:hint="eastAsia"/>
          <w:szCs w:val="30"/>
        </w:rPr>
        <w:t>2.自觉参加创新创业活动。在高校科技园区、孵化器、众创空间建设发展等方面做出突出成绩。</w:t>
      </w:r>
    </w:p>
    <w:p w:rsidR="00FC0B21" w:rsidRDefault="00FC0B21" w:rsidP="00FC0B21">
      <w:pPr>
        <w:ind w:firstLineChars="200" w:firstLine="620"/>
        <w:rPr>
          <w:rFonts w:ascii="仿宋_GB2312" w:hAnsi="仿宋" w:cs="仿宋" w:hint="eastAsia"/>
          <w:szCs w:val="30"/>
        </w:rPr>
      </w:pPr>
      <w:r w:rsidRPr="00FC0B21">
        <w:rPr>
          <w:rFonts w:ascii="仿宋_GB2312" w:hAnsi="仿宋" w:cs="仿宋" w:hint="eastAsia"/>
          <w:szCs w:val="30"/>
        </w:rPr>
        <w:t>3.主动参加扶贫、助教工作。在科技扶贫、智力扶贫、支援贫困地区或农村地区教育事业、驻村定点扶贫等方面做出突出成</w:t>
      </w:r>
      <w:r w:rsidRPr="00FC0B21">
        <w:rPr>
          <w:rFonts w:ascii="仿宋_GB2312" w:hAnsi="仿宋" w:cs="仿宋" w:hint="eastAsia"/>
          <w:szCs w:val="30"/>
        </w:rPr>
        <w:lastRenderedPageBreak/>
        <w:t>绩。</w:t>
      </w:r>
    </w:p>
    <w:p w:rsidR="00FC0B21" w:rsidRDefault="00FC0B21" w:rsidP="00FC0B21">
      <w:pPr>
        <w:ind w:firstLineChars="200" w:firstLine="620"/>
        <w:rPr>
          <w:rFonts w:ascii="仿宋_GB2312" w:hAnsi="仿宋" w:cs="仿宋" w:hint="eastAsia"/>
          <w:szCs w:val="30"/>
        </w:rPr>
      </w:pPr>
      <w:r w:rsidRPr="00FC0B21">
        <w:rPr>
          <w:rFonts w:ascii="仿宋_GB2312" w:hAnsi="仿宋" w:cs="仿宋" w:hint="eastAsia"/>
          <w:szCs w:val="30"/>
        </w:rPr>
        <w:t>4．着力落实定向服务制度。在全省高校民主党派和党外知识分子开展定向服务活动中做出突出成绩。</w:t>
      </w:r>
    </w:p>
    <w:p w:rsidR="00FC0B21" w:rsidRDefault="00FC0B21" w:rsidP="00FC0B21">
      <w:pPr>
        <w:ind w:firstLineChars="200" w:firstLine="620"/>
        <w:rPr>
          <w:rFonts w:ascii="仿宋_GB2312" w:hAnsi="仿宋" w:cs="仿宋" w:hint="eastAsia"/>
          <w:szCs w:val="30"/>
        </w:rPr>
      </w:pPr>
      <w:r w:rsidRPr="00FC0B21">
        <w:rPr>
          <w:rFonts w:ascii="仿宋_GB2312" w:hAnsi="仿宋" w:cs="仿宋" w:hint="eastAsia"/>
          <w:szCs w:val="30"/>
        </w:rPr>
        <w:t>5.认真处理民族宗教事务。在教育援疆、民族团结教育、加强少数民族学生教育管理服务、党的宗教政策宣传教育等方面</w:t>
      </w:r>
      <w:bookmarkStart w:id="0" w:name="_GoBack"/>
      <w:bookmarkEnd w:id="0"/>
      <w:r w:rsidRPr="00FC0B21">
        <w:rPr>
          <w:rFonts w:ascii="仿宋_GB2312" w:hAnsi="仿宋" w:cs="仿宋" w:hint="eastAsia"/>
          <w:szCs w:val="30"/>
        </w:rPr>
        <w:t>做出突出成绩。</w:t>
      </w:r>
    </w:p>
    <w:p w:rsidR="00FC0B21" w:rsidRDefault="00FC0B21" w:rsidP="00FC0B21">
      <w:pPr>
        <w:ind w:firstLineChars="200" w:firstLine="620"/>
        <w:rPr>
          <w:rFonts w:ascii="仿宋_GB2312" w:hAnsi="仿宋" w:cs="仿宋" w:hint="eastAsia"/>
          <w:szCs w:val="30"/>
        </w:rPr>
      </w:pPr>
      <w:r w:rsidRPr="00FC0B21">
        <w:rPr>
          <w:rFonts w:ascii="仿宋_GB2312" w:hAnsi="仿宋" w:cs="仿宋" w:hint="eastAsia"/>
          <w:szCs w:val="30"/>
        </w:rPr>
        <w:t>6.全力推动统战事业发展。能够按照《中共河南省委统战部关于在全省统一战线开展凝聚力建设行动的工作意见》要求，统筹谋划，积极作为，充分调动党外人士围绕中心并在全省统一战线凝聚力建设行动方面做出突出成绩。</w:t>
      </w:r>
    </w:p>
    <w:p w:rsidR="00FC0B21" w:rsidRPr="00FC0B21" w:rsidRDefault="00FC0B21" w:rsidP="00FC0B21">
      <w:pPr>
        <w:ind w:firstLineChars="200" w:firstLine="620"/>
        <w:rPr>
          <w:rFonts w:ascii="黑体" w:eastAsia="黑体" w:hAnsi="华文中宋" w:hint="eastAsia"/>
          <w:szCs w:val="30"/>
        </w:rPr>
      </w:pPr>
      <w:r w:rsidRPr="00FC0B21">
        <w:rPr>
          <w:rFonts w:ascii="黑体" w:eastAsia="黑体" w:hAnsi="华文中宋" w:cs="华文中宋" w:hint="eastAsia"/>
          <w:szCs w:val="30"/>
        </w:rPr>
        <w:t>三、推荐和评选表彰办法</w:t>
      </w:r>
    </w:p>
    <w:p w:rsidR="00FC0B21" w:rsidRPr="00FC0B21" w:rsidRDefault="00FC0B21" w:rsidP="00FC0B21">
      <w:pPr>
        <w:ind w:left="5" w:firstLineChars="198" w:firstLine="613"/>
        <w:rPr>
          <w:rFonts w:ascii="仿宋_GB2312" w:hAnsi="仿宋" w:hint="eastAsia"/>
          <w:szCs w:val="30"/>
        </w:rPr>
      </w:pPr>
      <w:r w:rsidRPr="00FC0B21">
        <w:rPr>
          <w:rFonts w:ascii="仿宋_GB2312" w:hAnsi="仿宋" w:cs="仿宋" w:hint="eastAsia"/>
          <w:szCs w:val="30"/>
        </w:rPr>
        <w:t>全省教育系统凝聚力建设行动先进个人评选表彰采取单位推荐、集中评审的办法。原则上，郑州大学推荐人选不超过8名，河南大学推荐人选不超过5名，其他本科高校和各省辖市教育局推荐人选不超过3名，各省直管县教育局、各专科高校、厅直各单位（学校）推荐人选不超过1名。</w:t>
      </w:r>
    </w:p>
    <w:p w:rsidR="00FC0B21" w:rsidRDefault="00FC0B21" w:rsidP="00FC0B21">
      <w:pPr>
        <w:ind w:left="5" w:firstLineChars="198" w:firstLine="613"/>
        <w:rPr>
          <w:rFonts w:ascii="仿宋_GB2312" w:hAnsi="仿宋" w:cs="仿宋" w:hint="eastAsia"/>
          <w:szCs w:val="30"/>
        </w:rPr>
      </w:pPr>
      <w:r w:rsidRPr="00FC0B21">
        <w:rPr>
          <w:rFonts w:ascii="仿宋_GB2312" w:hAnsi="仿宋" w:cs="仿宋" w:hint="eastAsia"/>
          <w:szCs w:val="30"/>
        </w:rPr>
        <w:t>省委高校工委、省教育厅将在各单位推荐的基础上，组织领域和管理专家集中评审，研究确定全省教育系统凝聚力建设行动先进个人；经厅领导研究同意后，公布表彰名单，颁发“河南省教育系统凝聚力建设行动先进个人”荣誉证书；特别优秀者推荐到省委统战部表彰。</w:t>
      </w:r>
    </w:p>
    <w:p w:rsidR="00FC0B21" w:rsidRPr="00FC0B21" w:rsidRDefault="00FC0B21" w:rsidP="00FC0B21">
      <w:pPr>
        <w:ind w:left="5" w:firstLineChars="198" w:firstLine="613"/>
        <w:rPr>
          <w:rFonts w:ascii="黑体" w:eastAsia="黑体" w:hAnsi="华文中宋" w:hint="eastAsia"/>
          <w:szCs w:val="30"/>
        </w:rPr>
      </w:pPr>
      <w:r w:rsidRPr="00FC0B21">
        <w:rPr>
          <w:rFonts w:ascii="黑体" w:eastAsia="黑体" w:hAnsi="华文中宋" w:cs="华文中宋" w:hint="eastAsia"/>
          <w:szCs w:val="30"/>
        </w:rPr>
        <w:t>四、材料填写和报送要求</w:t>
      </w:r>
    </w:p>
    <w:p w:rsidR="00FC0B21" w:rsidRPr="00FC0B21" w:rsidRDefault="00FC0B21" w:rsidP="00FC0B21">
      <w:pPr>
        <w:ind w:left="5" w:firstLineChars="197" w:firstLine="610"/>
        <w:rPr>
          <w:rFonts w:ascii="仿宋_GB2312" w:hAnsi="仿宋" w:hint="eastAsia"/>
          <w:szCs w:val="30"/>
        </w:rPr>
      </w:pPr>
      <w:r w:rsidRPr="00FC0B21">
        <w:rPr>
          <w:rFonts w:ascii="仿宋_GB2312" w:hAnsi="仿宋" w:cs="仿宋" w:hint="eastAsia"/>
          <w:szCs w:val="30"/>
        </w:rPr>
        <w:lastRenderedPageBreak/>
        <w:t>各省辖市、省直管县教育局、各高等学校、厅直各单位应按照本通知要求，认真挖掘、总结本区域、本单位在全省凝聚力建设行动中做出突出成绩的先进个人，填写《河南省教育系统凝聚力建设先进个人推荐表》（见附件）并加盖单位（含所在单位和推荐单位）党组织公章，于</w:t>
      </w:r>
      <w:smartTag w:uri="urn:schemas-microsoft-com:office:smarttags" w:element="chsdate">
        <w:smartTagPr>
          <w:attr w:name="IsROCDate" w:val="False"/>
          <w:attr w:name="IsLunarDate" w:val="False"/>
          <w:attr w:name="Day" w:val="30"/>
          <w:attr w:name="Month" w:val="11"/>
          <w:attr w:name="Year" w:val="2017"/>
        </w:smartTagPr>
        <w:r w:rsidRPr="00FC0B21">
          <w:rPr>
            <w:rFonts w:ascii="仿宋_GB2312" w:hAnsi="仿宋" w:cs="仿宋" w:hint="eastAsia"/>
            <w:szCs w:val="30"/>
          </w:rPr>
          <w:t>2017年11月30日前</w:t>
        </w:r>
      </w:smartTag>
      <w:r w:rsidRPr="00FC0B21">
        <w:rPr>
          <w:rFonts w:ascii="仿宋_GB2312" w:hAnsi="仿宋" w:cs="仿宋" w:hint="eastAsia"/>
          <w:szCs w:val="30"/>
        </w:rPr>
        <w:t>将纸质和电子文档一并报送至省委高校工委、省教育厅统战处。</w:t>
      </w:r>
    </w:p>
    <w:p w:rsidR="00FC0B21" w:rsidRDefault="00FC0B21" w:rsidP="00FC0B21">
      <w:pPr>
        <w:ind w:left="5" w:firstLineChars="197" w:firstLine="610"/>
        <w:rPr>
          <w:rFonts w:ascii="仿宋_GB2312" w:hAnsi="仿宋" w:cs="仿宋" w:hint="eastAsia"/>
          <w:szCs w:val="30"/>
        </w:rPr>
      </w:pPr>
      <w:r w:rsidRPr="00FC0B21">
        <w:rPr>
          <w:rFonts w:ascii="仿宋_GB2312" w:hAnsi="仿宋" w:cs="仿宋" w:hint="eastAsia"/>
          <w:szCs w:val="30"/>
        </w:rPr>
        <w:t>省委高校工委、省教育厅联系人：朱庆军、董琳，办公地点：郑州市正光路11号省教育厅E600房间，联系电话：0371-69691273。</w:t>
      </w:r>
    </w:p>
    <w:p w:rsidR="00FC0B21" w:rsidRPr="00FC0B21" w:rsidRDefault="00FC0B21" w:rsidP="00FC0B21">
      <w:pPr>
        <w:ind w:left="5" w:firstLineChars="210" w:firstLine="651"/>
        <w:rPr>
          <w:rFonts w:ascii="仿宋_GB2312" w:hAnsi="仿宋" w:hint="eastAsia"/>
          <w:szCs w:val="30"/>
        </w:rPr>
      </w:pPr>
    </w:p>
    <w:p w:rsidR="00FC0B21" w:rsidRPr="00FC0B21" w:rsidRDefault="00FC0B21" w:rsidP="00FC0B21">
      <w:pPr>
        <w:ind w:left="5" w:firstLineChars="210" w:firstLine="651"/>
        <w:rPr>
          <w:rFonts w:ascii="仿宋_GB2312" w:hAnsi="仿宋" w:hint="eastAsia"/>
          <w:szCs w:val="30"/>
        </w:rPr>
      </w:pPr>
      <w:r w:rsidRPr="00FC0B21">
        <w:rPr>
          <w:rFonts w:ascii="仿宋_GB2312" w:hAnsi="仿宋" w:cs="仿宋" w:hint="eastAsia"/>
          <w:szCs w:val="30"/>
        </w:rPr>
        <w:t>附件：河南省教育系统凝聚力建设先进个人推荐表</w:t>
      </w:r>
    </w:p>
    <w:p w:rsidR="00FC0B21" w:rsidRDefault="00FC0B21" w:rsidP="00FC0B21">
      <w:pPr>
        <w:ind w:firstLine="630"/>
        <w:rPr>
          <w:rFonts w:ascii="仿宋_GB2312" w:hAnsi="黑体" w:hint="eastAsia"/>
          <w:color w:val="000000"/>
          <w:kern w:val="0"/>
          <w:szCs w:val="30"/>
        </w:rPr>
      </w:pPr>
    </w:p>
    <w:p w:rsidR="00FC0B21" w:rsidRDefault="00FC0B21" w:rsidP="00FC0B21">
      <w:pPr>
        <w:ind w:firstLine="630"/>
        <w:rPr>
          <w:rFonts w:ascii="仿宋_GB2312" w:hAnsi="黑体" w:hint="eastAsia"/>
          <w:color w:val="000000"/>
          <w:kern w:val="0"/>
          <w:szCs w:val="30"/>
        </w:rPr>
      </w:pPr>
    </w:p>
    <w:p w:rsidR="00FC0B21" w:rsidRPr="00FC51BD" w:rsidRDefault="00FC0B21" w:rsidP="00FC0B21">
      <w:pPr>
        <w:ind w:firstLine="630"/>
        <w:rPr>
          <w:rFonts w:ascii="仿宋_GB2312" w:hAnsi="黑体" w:hint="eastAsia"/>
          <w:color w:val="000000"/>
          <w:kern w:val="0"/>
          <w:szCs w:val="30"/>
        </w:rPr>
      </w:pPr>
    </w:p>
    <w:p w:rsidR="00FC0B21" w:rsidRPr="00FC51BD" w:rsidRDefault="00FC0B21" w:rsidP="00FC0B21">
      <w:pPr>
        <w:widowControl/>
        <w:jc w:val="center"/>
        <w:rPr>
          <w:rFonts w:ascii="仿宋_GB2312" w:hAnsi="宋体" w:cs="宋体" w:hint="eastAsia"/>
          <w:color w:val="000000"/>
          <w:kern w:val="0"/>
        </w:rPr>
      </w:pPr>
      <w:r w:rsidRPr="00FC51BD">
        <w:rPr>
          <w:rFonts w:ascii="仿宋_GB2312" w:hAnsi="宋体" w:cs="宋体" w:hint="eastAsia"/>
          <w:color w:val="000000"/>
          <w:spacing w:val="60"/>
          <w:kern w:val="0"/>
        </w:rPr>
        <w:t>中共河南省委高校工委</w:t>
      </w:r>
      <w:r w:rsidRPr="00FC51BD">
        <w:rPr>
          <w:rFonts w:ascii="仿宋_GB2312" w:hAnsi="宋体" w:cs="宋体" w:hint="eastAsia"/>
          <w:color w:val="000000"/>
          <w:kern w:val="0"/>
        </w:rPr>
        <w:t xml:space="preserve"> </w:t>
      </w:r>
      <w:r>
        <w:rPr>
          <w:rFonts w:ascii="仿宋_GB2312" w:hAnsi="宋体" w:cs="宋体" w:hint="eastAsia"/>
          <w:color w:val="000000"/>
          <w:kern w:val="0"/>
        </w:rPr>
        <w:t xml:space="preserve"> </w:t>
      </w:r>
      <w:r w:rsidRPr="00FC51BD">
        <w:rPr>
          <w:rFonts w:ascii="仿宋_GB2312" w:hAnsi="宋体" w:cs="宋体" w:hint="eastAsia"/>
          <w:color w:val="000000"/>
          <w:kern w:val="0"/>
        </w:rPr>
        <w:t xml:space="preserve">  </w:t>
      </w:r>
      <w:r w:rsidRPr="00FC51BD">
        <w:rPr>
          <w:rFonts w:ascii="仿宋_GB2312" w:hAnsi="宋体" w:cs="宋体" w:hint="eastAsia"/>
          <w:color w:val="000000"/>
          <w:spacing w:val="60"/>
          <w:kern w:val="0"/>
        </w:rPr>
        <w:t>河南省教育厅</w:t>
      </w:r>
    </w:p>
    <w:p w:rsidR="00FC0B21" w:rsidRPr="00FC51BD" w:rsidRDefault="00FC0B21" w:rsidP="00FC0B21">
      <w:pPr>
        <w:widowControl/>
        <w:ind w:firstLineChars="198" w:firstLine="613"/>
        <w:jc w:val="center"/>
        <w:rPr>
          <w:rFonts w:ascii="仿宋_GB2312" w:hAnsi="宋体" w:cs="宋体" w:hint="eastAsia"/>
          <w:color w:val="000000"/>
          <w:kern w:val="0"/>
        </w:rPr>
      </w:pPr>
      <w:r w:rsidRPr="00FC51BD">
        <w:rPr>
          <w:rFonts w:ascii="仿宋_GB2312" w:hAnsi="宋体" w:cs="宋体" w:hint="eastAsia"/>
          <w:color w:val="000000"/>
          <w:kern w:val="0"/>
        </w:rPr>
        <w:t xml:space="preserve">                   </w:t>
      </w:r>
      <w:r>
        <w:rPr>
          <w:rFonts w:ascii="仿宋_GB2312" w:hAnsi="宋体" w:cs="宋体" w:hint="eastAsia"/>
          <w:color w:val="000000"/>
          <w:kern w:val="0"/>
        </w:rPr>
        <w:t xml:space="preserve"> </w:t>
      </w:r>
      <w:r w:rsidRPr="00FC51BD">
        <w:rPr>
          <w:rFonts w:ascii="仿宋_GB2312" w:hAnsi="宋体" w:cs="宋体" w:hint="eastAsia"/>
          <w:color w:val="000000"/>
          <w:kern w:val="0"/>
        </w:rPr>
        <w:t xml:space="preserve">     </w:t>
      </w:r>
      <w:smartTag w:uri="urn:schemas-microsoft-com:office:smarttags" w:element="chsdate">
        <w:smartTagPr>
          <w:attr w:name="IsROCDate" w:val="False"/>
          <w:attr w:name="IsLunarDate" w:val="False"/>
          <w:attr w:name="Day" w:val="31"/>
          <w:attr w:name="Month" w:val="5"/>
          <w:attr w:name="Year" w:val="2017"/>
        </w:smartTagPr>
        <w:r w:rsidRPr="00FC51BD">
          <w:rPr>
            <w:rFonts w:ascii="仿宋_GB2312" w:hAnsi="宋体" w:cs="宋体" w:hint="eastAsia"/>
            <w:color w:val="000000"/>
            <w:kern w:val="0"/>
          </w:rPr>
          <w:t>201</w:t>
        </w:r>
        <w:r>
          <w:rPr>
            <w:rFonts w:ascii="仿宋_GB2312" w:hAnsi="宋体" w:cs="宋体" w:hint="eastAsia"/>
            <w:color w:val="000000"/>
            <w:kern w:val="0"/>
          </w:rPr>
          <w:t>7</w:t>
        </w:r>
        <w:r w:rsidRPr="00FC51BD">
          <w:rPr>
            <w:rFonts w:ascii="仿宋_GB2312" w:hAnsi="宋体" w:cs="宋体" w:hint="eastAsia"/>
            <w:color w:val="000000"/>
            <w:kern w:val="0"/>
          </w:rPr>
          <w:t>年</w:t>
        </w:r>
        <w:r>
          <w:rPr>
            <w:rFonts w:ascii="仿宋_GB2312" w:hAnsi="宋体" w:cs="宋体" w:hint="eastAsia"/>
            <w:color w:val="000000"/>
            <w:kern w:val="0"/>
          </w:rPr>
          <w:t>5</w:t>
        </w:r>
        <w:r w:rsidRPr="00FC51BD">
          <w:rPr>
            <w:rFonts w:ascii="仿宋_GB2312" w:hAnsi="宋体" w:cs="宋体" w:hint="eastAsia"/>
            <w:color w:val="000000"/>
            <w:kern w:val="0"/>
          </w:rPr>
          <w:t>月</w:t>
        </w:r>
        <w:r>
          <w:rPr>
            <w:rFonts w:ascii="仿宋_GB2312" w:hAnsi="宋体" w:cs="宋体" w:hint="eastAsia"/>
            <w:color w:val="000000"/>
            <w:kern w:val="0"/>
          </w:rPr>
          <w:t>31</w:t>
        </w:r>
        <w:r w:rsidRPr="00FC51BD">
          <w:rPr>
            <w:rFonts w:ascii="仿宋_GB2312" w:hAnsi="宋体" w:cs="宋体" w:hint="eastAsia"/>
            <w:color w:val="000000"/>
            <w:kern w:val="0"/>
          </w:rPr>
          <w:t>日</w:t>
        </w:r>
      </w:smartTag>
    </w:p>
    <w:p w:rsidR="00FC0B21" w:rsidRDefault="00FC0B21" w:rsidP="00FC0B21">
      <w:pPr>
        <w:rPr>
          <w:rFonts w:ascii="黑体" w:eastAsia="黑体" w:hAnsi="仿宋" w:hint="eastAsia"/>
          <w:color w:val="000000"/>
          <w:szCs w:val="30"/>
        </w:rPr>
      </w:pPr>
    </w:p>
    <w:p w:rsidR="00FC0B21" w:rsidRPr="00FC0B21" w:rsidRDefault="00FC0B21" w:rsidP="00FC0B21">
      <w:pPr>
        <w:ind w:left="5" w:firstLineChars="210" w:firstLine="651"/>
        <w:rPr>
          <w:rFonts w:ascii="仿宋_GB2312" w:hAnsi="仿宋" w:hint="eastAsia"/>
          <w:szCs w:val="30"/>
        </w:rPr>
      </w:pPr>
    </w:p>
    <w:p w:rsidR="00FC0B21" w:rsidRPr="00FC0B21" w:rsidRDefault="00FC0B21" w:rsidP="00FC0B21">
      <w:pPr>
        <w:ind w:left="5" w:hanging="5"/>
        <w:jc w:val="left"/>
        <w:rPr>
          <w:rFonts w:ascii="仿宋_GB2312" w:hAnsi="仿宋" w:hint="eastAsia"/>
          <w:szCs w:val="30"/>
        </w:rPr>
      </w:pPr>
    </w:p>
    <w:p w:rsidR="00FC0B21" w:rsidRPr="00FC0B21" w:rsidRDefault="00FC0B21" w:rsidP="00FC0B21">
      <w:pPr>
        <w:ind w:left="5" w:hanging="5"/>
        <w:jc w:val="left"/>
        <w:rPr>
          <w:rFonts w:ascii="仿宋_GB2312" w:hAnsi="仿宋" w:hint="eastAsia"/>
          <w:szCs w:val="30"/>
        </w:rPr>
      </w:pPr>
    </w:p>
    <w:p w:rsidR="00FC0B21" w:rsidRPr="00FC0B21" w:rsidRDefault="00FC0B21" w:rsidP="00FC0B21">
      <w:pPr>
        <w:ind w:left="5" w:hanging="5"/>
        <w:jc w:val="left"/>
        <w:rPr>
          <w:rFonts w:ascii="仿宋_GB2312" w:hAnsi="仿宋" w:hint="eastAsia"/>
          <w:szCs w:val="30"/>
        </w:rPr>
      </w:pPr>
    </w:p>
    <w:p w:rsidR="00FC0B21" w:rsidRPr="00FC0B21" w:rsidRDefault="00FC0B21" w:rsidP="00FC0B21">
      <w:pPr>
        <w:ind w:left="5" w:hanging="5"/>
        <w:jc w:val="left"/>
        <w:rPr>
          <w:rFonts w:ascii="仿宋_GB2312" w:hAnsi="仿宋" w:hint="eastAsia"/>
          <w:szCs w:val="30"/>
        </w:rPr>
      </w:pPr>
    </w:p>
    <w:p w:rsidR="00FC0B21" w:rsidRDefault="00FC0B21" w:rsidP="00FC0B21">
      <w:pPr>
        <w:ind w:left="5" w:hanging="5"/>
        <w:jc w:val="left"/>
        <w:rPr>
          <w:rFonts w:ascii="黑体" w:eastAsia="黑体" w:hAnsi="仿宋" w:cs="仿宋" w:hint="eastAsia"/>
          <w:szCs w:val="30"/>
        </w:rPr>
      </w:pPr>
      <w:r w:rsidRPr="00FC0B21">
        <w:rPr>
          <w:rFonts w:ascii="黑体" w:eastAsia="黑体" w:hAnsi="仿宋" w:cs="仿宋" w:hint="eastAsia"/>
          <w:szCs w:val="30"/>
        </w:rPr>
        <w:lastRenderedPageBreak/>
        <w:t>附  件</w:t>
      </w:r>
    </w:p>
    <w:p w:rsidR="00FC0B21" w:rsidRPr="00FC0B21" w:rsidRDefault="00FC0B21" w:rsidP="00FC0B21">
      <w:pPr>
        <w:ind w:left="5" w:hanging="5"/>
        <w:jc w:val="left"/>
        <w:rPr>
          <w:rFonts w:ascii="黑体" w:eastAsia="黑体" w:hAnsi="仿宋" w:hint="eastAsia"/>
          <w:szCs w:val="30"/>
        </w:rPr>
      </w:pPr>
    </w:p>
    <w:p w:rsidR="00FC0B21" w:rsidRPr="00FC0B21" w:rsidRDefault="00FC0B21" w:rsidP="00FC0B21">
      <w:pPr>
        <w:snapToGrid w:val="0"/>
        <w:ind w:left="6" w:hanging="6"/>
        <w:jc w:val="center"/>
        <w:rPr>
          <w:rFonts w:ascii="方正小标宋简体" w:eastAsia="方正小标宋简体" w:hAnsi="华文中宋" w:hint="eastAsia"/>
          <w:sz w:val="44"/>
          <w:szCs w:val="44"/>
        </w:rPr>
      </w:pPr>
      <w:r w:rsidRPr="00FC0B21">
        <w:rPr>
          <w:rFonts w:ascii="方正小标宋简体" w:eastAsia="方正小标宋简体" w:hAnsi="华文中宋" w:cs="华文中宋" w:hint="eastAsia"/>
          <w:sz w:val="44"/>
          <w:szCs w:val="44"/>
        </w:rPr>
        <w:t>河南省教育系统凝聚力建设先进个人推荐表</w:t>
      </w:r>
    </w:p>
    <w:tbl>
      <w:tblPr>
        <w:tblW w:w="8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6"/>
        <w:gridCol w:w="1125"/>
        <w:gridCol w:w="735"/>
        <w:gridCol w:w="735"/>
        <w:gridCol w:w="915"/>
        <w:gridCol w:w="1985"/>
        <w:gridCol w:w="1988"/>
      </w:tblGrid>
      <w:tr w:rsidR="00FC0B21" w:rsidRPr="00AD4054">
        <w:trPr>
          <w:cantSplit/>
          <w:trHeight w:val="540"/>
          <w:jc w:val="center"/>
        </w:trPr>
        <w:tc>
          <w:tcPr>
            <w:tcW w:w="1266" w:type="dxa"/>
            <w:vAlign w:val="center"/>
          </w:tcPr>
          <w:p w:rsidR="00FC0B21" w:rsidRPr="00AD4054" w:rsidRDefault="00FC0B21" w:rsidP="00C5699F">
            <w:pPr>
              <w:jc w:val="center"/>
              <w:rPr>
                <w:rFonts w:eastAsia="楷体_GB2312"/>
                <w:sz w:val="24"/>
                <w:szCs w:val="24"/>
              </w:rPr>
            </w:pPr>
            <w:r w:rsidRPr="00AD4054">
              <w:rPr>
                <w:rFonts w:eastAsia="楷体_GB2312" w:cs="楷体_GB2312" w:hint="eastAsia"/>
                <w:sz w:val="24"/>
                <w:szCs w:val="24"/>
              </w:rPr>
              <w:t>姓名</w:t>
            </w:r>
          </w:p>
        </w:tc>
        <w:tc>
          <w:tcPr>
            <w:tcW w:w="1125" w:type="dxa"/>
            <w:vAlign w:val="center"/>
          </w:tcPr>
          <w:p w:rsidR="00FC0B21" w:rsidRPr="00AD4054" w:rsidRDefault="00FC0B21" w:rsidP="00C5699F">
            <w:pPr>
              <w:jc w:val="center"/>
              <w:rPr>
                <w:rFonts w:eastAsia="楷体_GB2312"/>
                <w:sz w:val="24"/>
                <w:szCs w:val="24"/>
              </w:rPr>
            </w:pPr>
          </w:p>
        </w:tc>
        <w:tc>
          <w:tcPr>
            <w:tcW w:w="735" w:type="dxa"/>
            <w:vAlign w:val="center"/>
          </w:tcPr>
          <w:p w:rsidR="00FC0B21" w:rsidRPr="00AD4054" w:rsidRDefault="00FC0B21" w:rsidP="00C5699F">
            <w:pPr>
              <w:jc w:val="center"/>
              <w:rPr>
                <w:rFonts w:eastAsia="楷体_GB2312"/>
                <w:sz w:val="24"/>
                <w:szCs w:val="24"/>
              </w:rPr>
            </w:pPr>
            <w:r w:rsidRPr="00AD4054">
              <w:rPr>
                <w:rFonts w:eastAsia="楷体_GB2312" w:cs="楷体_GB2312" w:hint="eastAsia"/>
                <w:sz w:val="24"/>
                <w:szCs w:val="24"/>
              </w:rPr>
              <w:t>性别</w:t>
            </w:r>
          </w:p>
        </w:tc>
        <w:tc>
          <w:tcPr>
            <w:tcW w:w="735" w:type="dxa"/>
            <w:vAlign w:val="center"/>
          </w:tcPr>
          <w:p w:rsidR="00FC0B21" w:rsidRPr="00AD4054" w:rsidRDefault="00FC0B21" w:rsidP="00C5699F">
            <w:pPr>
              <w:jc w:val="center"/>
              <w:rPr>
                <w:rFonts w:eastAsia="楷体_GB2312"/>
                <w:sz w:val="24"/>
                <w:szCs w:val="24"/>
              </w:rPr>
            </w:pPr>
          </w:p>
        </w:tc>
        <w:tc>
          <w:tcPr>
            <w:tcW w:w="915" w:type="dxa"/>
            <w:vAlign w:val="center"/>
          </w:tcPr>
          <w:p w:rsidR="00FC0B21" w:rsidRPr="00AD4054" w:rsidRDefault="00FC0B21" w:rsidP="00C5699F">
            <w:pPr>
              <w:jc w:val="center"/>
              <w:rPr>
                <w:rFonts w:eastAsia="楷体_GB2312"/>
                <w:sz w:val="24"/>
                <w:szCs w:val="24"/>
              </w:rPr>
            </w:pPr>
            <w:r w:rsidRPr="00AD4054">
              <w:rPr>
                <w:rFonts w:eastAsia="楷体_GB2312" w:cs="楷体_GB2312" w:hint="eastAsia"/>
                <w:sz w:val="24"/>
                <w:szCs w:val="24"/>
              </w:rPr>
              <w:t>民族</w:t>
            </w:r>
          </w:p>
        </w:tc>
        <w:tc>
          <w:tcPr>
            <w:tcW w:w="1985" w:type="dxa"/>
            <w:vAlign w:val="center"/>
          </w:tcPr>
          <w:p w:rsidR="00FC0B21" w:rsidRPr="00AD4054" w:rsidRDefault="00FC0B21" w:rsidP="00C5699F">
            <w:pPr>
              <w:jc w:val="center"/>
              <w:rPr>
                <w:rFonts w:eastAsia="楷体_GB2312"/>
                <w:sz w:val="24"/>
                <w:szCs w:val="24"/>
              </w:rPr>
            </w:pPr>
          </w:p>
        </w:tc>
        <w:tc>
          <w:tcPr>
            <w:tcW w:w="1988" w:type="dxa"/>
            <w:vMerge w:val="restart"/>
            <w:vAlign w:val="center"/>
          </w:tcPr>
          <w:p w:rsidR="00FC0B21" w:rsidRPr="00AD4054" w:rsidRDefault="00FC0B21" w:rsidP="00C5699F">
            <w:pPr>
              <w:jc w:val="center"/>
              <w:rPr>
                <w:rFonts w:eastAsia="楷体_GB2312"/>
                <w:sz w:val="24"/>
                <w:szCs w:val="24"/>
              </w:rPr>
            </w:pPr>
            <w:r w:rsidRPr="00AD4054">
              <w:rPr>
                <w:rFonts w:eastAsia="楷体_GB2312" w:cs="楷体_GB2312" w:hint="eastAsia"/>
                <w:sz w:val="24"/>
                <w:szCs w:val="24"/>
              </w:rPr>
              <w:t>彩色</w:t>
            </w:r>
          </w:p>
          <w:p w:rsidR="00FC0B21" w:rsidRPr="00AD4054" w:rsidRDefault="00FC0B21" w:rsidP="00C5699F">
            <w:pPr>
              <w:jc w:val="center"/>
              <w:rPr>
                <w:rFonts w:eastAsia="楷体_GB2312"/>
                <w:sz w:val="24"/>
                <w:szCs w:val="24"/>
              </w:rPr>
            </w:pPr>
            <w:r w:rsidRPr="00AD4054">
              <w:rPr>
                <w:rFonts w:eastAsia="楷体_GB2312"/>
                <w:sz w:val="24"/>
                <w:szCs w:val="24"/>
              </w:rPr>
              <w:t>2</w:t>
            </w:r>
            <w:r w:rsidRPr="00AD4054">
              <w:rPr>
                <w:rFonts w:eastAsia="楷体_GB2312" w:cs="楷体_GB2312" w:hint="eastAsia"/>
                <w:sz w:val="24"/>
                <w:szCs w:val="24"/>
              </w:rPr>
              <w:t>寸</w:t>
            </w:r>
          </w:p>
          <w:p w:rsidR="00FC0B21" w:rsidRPr="00AD4054" w:rsidRDefault="00FC0B21" w:rsidP="00C5699F">
            <w:pPr>
              <w:jc w:val="center"/>
              <w:rPr>
                <w:rFonts w:eastAsia="楷体_GB2312"/>
                <w:sz w:val="24"/>
                <w:szCs w:val="24"/>
              </w:rPr>
            </w:pPr>
            <w:r w:rsidRPr="00AD4054">
              <w:rPr>
                <w:rFonts w:eastAsia="楷体_GB2312" w:cs="楷体_GB2312" w:hint="eastAsia"/>
                <w:sz w:val="24"/>
                <w:szCs w:val="24"/>
              </w:rPr>
              <w:t>照片</w:t>
            </w:r>
          </w:p>
        </w:tc>
      </w:tr>
      <w:tr w:rsidR="00FC0B21" w:rsidRPr="00AD4054">
        <w:trPr>
          <w:cantSplit/>
          <w:trHeight w:val="540"/>
          <w:jc w:val="center"/>
        </w:trPr>
        <w:tc>
          <w:tcPr>
            <w:tcW w:w="1266" w:type="dxa"/>
            <w:vAlign w:val="center"/>
          </w:tcPr>
          <w:p w:rsidR="00FC0B21" w:rsidRPr="00AD4054" w:rsidRDefault="00FC0B21" w:rsidP="00C5699F">
            <w:pPr>
              <w:jc w:val="center"/>
              <w:rPr>
                <w:rFonts w:eastAsia="楷体_GB2312"/>
                <w:sz w:val="24"/>
                <w:szCs w:val="24"/>
              </w:rPr>
            </w:pPr>
            <w:r w:rsidRPr="00AD4054">
              <w:rPr>
                <w:rFonts w:eastAsia="楷体_GB2312" w:cs="楷体_GB2312" w:hint="eastAsia"/>
                <w:sz w:val="24"/>
                <w:szCs w:val="24"/>
              </w:rPr>
              <w:t>出生年月</w:t>
            </w:r>
          </w:p>
        </w:tc>
        <w:tc>
          <w:tcPr>
            <w:tcW w:w="1860" w:type="dxa"/>
            <w:gridSpan w:val="2"/>
            <w:vAlign w:val="center"/>
          </w:tcPr>
          <w:p w:rsidR="00FC0B21" w:rsidRPr="00AD4054" w:rsidRDefault="00FC0B21" w:rsidP="00C5699F">
            <w:pPr>
              <w:jc w:val="center"/>
              <w:rPr>
                <w:rFonts w:eastAsia="楷体_GB2312"/>
                <w:sz w:val="24"/>
                <w:szCs w:val="24"/>
              </w:rPr>
            </w:pPr>
          </w:p>
        </w:tc>
        <w:tc>
          <w:tcPr>
            <w:tcW w:w="1650" w:type="dxa"/>
            <w:gridSpan w:val="2"/>
            <w:vAlign w:val="center"/>
          </w:tcPr>
          <w:p w:rsidR="00FC0B21" w:rsidRPr="00AD4054" w:rsidRDefault="00FC0B21" w:rsidP="00C5699F">
            <w:pPr>
              <w:jc w:val="center"/>
              <w:rPr>
                <w:rFonts w:eastAsia="楷体_GB2312"/>
                <w:sz w:val="24"/>
                <w:szCs w:val="24"/>
              </w:rPr>
            </w:pPr>
            <w:r w:rsidRPr="00AD4054">
              <w:rPr>
                <w:rFonts w:eastAsia="楷体_GB2312" w:cs="楷体_GB2312" w:hint="eastAsia"/>
                <w:sz w:val="24"/>
                <w:szCs w:val="24"/>
              </w:rPr>
              <w:t>政治面貌</w:t>
            </w:r>
          </w:p>
        </w:tc>
        <w:tc>
          <w:tcPr>
            <w:tcW w:w="1985" w:type="dxa"/>
            <w:vAlign w:val="center"/>
          </w:tcPr>
          <w:p w:rsidR="00FC0B21" w:rsidRPr="00AD4054" w:rsidRDefault="00FC0B21" w:rsidP="00C5699F">
            <w:pPr>
              <w:jc w:val="center"/>
              <w:rPr>
                <w:rFonts w:eastAsia="楷体_GB2312"/>
                <w:sz w:val="24"/>
                <w:szCs w:val="24"/>
              </w:rPr>
            </w:pPr>
          </w:p>
        </w:tc>
        <w:tc>
          <w:tcPr>
            <w:tcW w:w="1988" w:type="dxa"/>
            <w:vMerge/>
            <w:vAlign w:val="center"/>
          </w:tcPr>
          <w:p w:rsidR="00FC0B21" w:rsidRPr="00AD4054" w:rsidRDefault="00FC0B21" w:rsidP="00C5699F">
            <w:pPr>
              <w:jc w:val="center"/>
              <w:rPr>
                <w:rFonts w:eastAsia="楷体_GB2312"/>
                <w:sz w:val="24"/>
                <w:szCs w:val="24"/>
              </w:rPr>
            </w:pPr>
          </w:p>
        </w:tc>
      </w:tr>
      <w:tr w:rsidR="00FC0B21" w:rsidRPr="00AD4054">
        <w:trPr>
          <w:cantSplit/>
          <w:trHeight w:val="540"/>
          <w:jc w:val="center"/>
        </w:trPr>
        <w:tc>
          <w:tcPr>
            <w:tcW w:w="2391" w:type="dxa"/>
            <w:gridSpan w:val="2"/>
            <w:vAlign w:val="center"/>
          </w:tcPr>
          <w:p w:rsidR="00FC0B21" w:rsidRPr="00AD4054" w:rsidRDefault="00FC0B21" w:rsidP="00C5699F">
            <w:pPr>
              <w:jc w:val="center"/>
              <w:rPr>
                <w:rFonts w:eastAsia="楷体_GB2312"/>
                <w:sz w:val="24"/>
                <w:szCs w:val="24"/>
              </w:rPr>
            </w:pPr>
            <w:r w:rsidRPr="00AD4054">
              <w:rPr>
                <w:rFonts w:eastAsia="楷体_GB2312" w:cs="楷体_GB2312" w:hint="eastAsia"/>
                <w:sz w:val="24"/>
                <w:szCs w:val="24"/>
              </w:rPr>
              <w:t>加入民主党派时间</w:t>
            </w:r>
          </w:p>
        </w:tc>
        <w:tc>
          <w:tcPr>
            <w:tcW w:w="4370" w:type="dxa"/>
            <w:gridSpan w:val="4"/>
            <w:vAlign w:val="center"/>
          </w:tcPr>
          <w:p w:rsidR="00FC0B21" w:rsidRPr="00AD4054" w:rsidRDefault="00FC0B21" w:rsidP="00C5699F">
            <w:pPr>
              <w:jc w:val="center"/>
              <w:rPr>
                <w:rFonts w:eastAsia="楷体_GB2312"/>
                <w:sz w:val="24"/>
                <w:szCs w:val="24"/>
              </w:rPr>
            </w:pPr>
          </w:p>
        </w:tc>
        <w:tc>
          <w:tcPr>
            <w:tcW w:w="1988" w:type="dxa"/>
            <w:vMerge/>
            <w:vAlign w:val="center"/>
          </w:tcPr>
          <w:p w:rsidR="00FC0B21" w:rsidRPr="00AD4054" w:rsidRDefault="00FC0B21" w:rsidP="00C5699F">
            <w:pPr>
              <w:jc w:val="center"/>
              <w:rPr>
                <w:rFonts w:eastAsia="楷体_GB2312"/>
                <w:sz w:val="24"/>
                <w:szCs w:val="24"/>
              </w:rPr>
            </w:pPr>
          </w:p>
        </w:tc>
      </w:tr>
      <w:tr w:rsidR="00FC0B21" w:rsidRPr="00AD4054">
        <w:trPr>
          <w:cantSplit/>
          <w:trHeight w:val="540"/>
          <w:jc w:val="center"/>
        </w:trPr>
        <w:tc>
          <w:tcPr>
            <w:tcW w:w="2391" w:type="dxa"/>
            <w:gridSpan w:val="2"/>
            <w:vAlign w:val="center"/>
          </w:tcPr>
          <w:p w:rsidR="00FC0B21" w:rsidRPr="00AD4054" w:rsidRDefault="00FC0B21" w:rsidP="00C5699F">
            <w:pPr>
              <w:jc w:val="center"/>
              <w:rPr>
                <w:rFonts w:eastAsia="楷体_GB2312"/>
                <w:sz w:val="24"/>
                <w:szCs w:val="24"/>
              </w:rPr>
            </w:pPr>
            <w:r w:rsidRPr="00AD4054">
              <w:rPr>
                <w:rFonts w:eastAsia="楷体_GB2312" w:cs="楷体_GB2312" w:hint="eastAsia"/>
                <w:sz w:val="24"/>
                <w:szCs w:val="24"/>
              </w:rPr>
              <w:t>民主党派所任职务</w:t>
            </w:r>
          </w:p>
        </w:tc>
        <w:tc>
          <w:tcPr>
            <w:tcW w:w="4370" w:type="dxa"/>
            <w:gridSpan w:val="4"/>
            <w:vAlign w:val="center"/>
          </w:tcPr>
          <w:p w:rsidR="00FC0B21" w:rsidRPr="00AD4054" w:rsidRDefault="00FC0B21" w:rsidP="00C5699F">
            <w:pPr>
              <w:jc w:val="center"/>
              <w:rPr>
                <w:rFonts w:eastAsia="楷体_GB2312"/>
                <w:sz w:val="24"/>
                <w:szCs w:val="24"/>
              </w:rPr>
            </w:pPr>
          </w:p>
        </w:tc>
        <w:tc>
          <w:tcPr>
            <w:tcW w:w="1988" w:type="dxa"/>
            <w:vMerge/>
            <w:vAlign w:val="center"/>
          </w:tcPr>
          <w:p w:rsidR="00FC0B21" w:rsidRPr="00AD4054" w:rsidRDefault="00FC0B21" w:rsidP="00C5699F">
            <w:pPr>
              <w:jc w:val="center"/>
              <w:rPr>
                <w:rFonts w:eastAsia="楷体_GB2312"/>
                <w:sz w:val="24"/>
                <w:szCs w:val="24"/>
              </w:rPr>
            </w:pPr>
          </w:p>
        </w:tc>
      </w:tr>
      <w:tr w:rsidR="00FC0B21" w:rsidRPr="00AD4054">
        <w:trPr>
          <w:cantSplit/>
          <w:trHeight w:val="540"/>
          <w:jc w:val="center"/>
        </w:trPr>
        <w:tc>
          <w:tcPr>
            <w:tcW w:w="2391" w:type="dxa"/>
            <w:gridSpan w:val="2"/>
            <w:vAlign w:val="center"/>
          </w:tcPr>
          <w:p w:rsidR="00FC0B21" w:rsidRPr="00AD4054" w:rsidRDefault="00FC0B21" w:rsidP="00C5699F">
            <w:pPr>
              <w:jc w:val="center"/>
              <w:rPr>
                <w:rFonts w:eastAsia="楷体_GB2312"/>
                <w:sz w:val="24"/>
                <w:szCs w:val="24"/>
              </w:rPr>
            </w:pPr>
            <w:r w:rsidRPr="00AD4054">
              <w:rPr>
                <w:rFonts w:eastAsia="楷体_GB2312" w:cs="楷体_GB2312" w:hint="eastAsia"/>
                <w:sz w:val="24"/>
                <w:szCs w:val="24"/>
              </w:rPr>
              <w:t>单位及职务</w:t>
            </w:r>
          </w:p>
        </w:tc>
        <w:tc>
          <w:tcPr>
            <w:tcW w:w="6358" w:type="dxa"/>
            <w:gridSpan w:val="5"/>
            <w:vAlign w:val="center"/>
          </w:tcPr>
          <w:p w:rsidR="00FC0B21" w:rsidRPr="00AD4054" w:rsidRDefault="00FC0B21" w:rsidP="00C5699F">
            <w:pPr>
              <w:jc w:val="center"/>
              <w:rPr>
                <w:rFonts w:eastAsia="楷体_GB2312"/>
                <w:sz w:val="24"/>
                <w:szCs w:val="24"/>
              </w:rPr>
            </w:pPr>
          </w:p>
        </w:tc>
      </w:tr>
      <w:tr w:rsidR="00FC0B21" w:rsidRPr="00AD4054">
        <w:trPr>
          <w:cantSplit/>
          <w:trHeight w:val="540"/>
          <w:jc w:val="center"/>
        </w:trPr>
        <w:tc>
          <w:tcPr>
            <w:tcW w:w="2391" w:type="dxa"/>
            <w:gridSpan w:val="2"/>
            <w:vAlign w:val="center"/>
          </w:tcPr>
          <w:p w:rsidR="00FC0B21" w:rsidRPr="00AD4054" w:rsidRDefault="00FC0B21" w:rsidP="00C5699F">
            <w:pPr>
              <w:jc w:val="center"/>
              <w:rPr>
                <w:rFonts w:eastAsia="楷体_GB2312"/>
                <w:sz w:val="24"/>
                <w:szCs w:val="24"/>
              </w:rPr>
            </w:pPr>
            <w:r w:rsidRPr="00AD4054">
              <w:rPr>
                <w:rFonts w:eastAsia="楷体_GB2312" w:cs="楷体_GB2312" w:hint="eastAsia"/>
                <w:sz w:val="24"/>
                <w:szCs w:val="24"/>
              </w:rPr>
              <w:t>从事或分管工作</w:t>
            </w:r>
          </w:p>
        </w:tc>
        <w:tc>
          <w:tcPr>
            <w:tcW w:w="6358" w:type="dxa"/>
            <w:gridSpan w:val="5"/>
            <w:vAlign w:val="center"/>
          </w:tcPr>
          <w:p w:rsidR="00FC0B21" w:rsidRPr="00AD4054" w:rsidRDefault="00FC0B21" w:rsidP="00C5699F">
            <w:pPr>
              <w:snapToGrid w:val="0"/>
              <w:spacing w:line="264" w:lineRule="auto"/>
              <w:ind w:firstLine="431"/>
              <w:jc w:val="center"/>
              <w:rPr>
                <w:rFonts w:eastAsia="楷体_GB2312"/>
                <w:sz w:val="24"/>
                <w:szCs w:val="24"/>
              </w:rPr>
            </w:pPr>
          </w:p>
        </w:tc>
      </w:tr>
      <w:tr w:rsidR="00FC0B21" w:rsidRPr="00AD4054">
        <w:trPr>
          <w:cantSplit/>
          <w:trHeight w:val="7131"/>
          <w:jc w:val="center"/>
        </w:trPr>
        <w:tc>
          <w:tcPr>
            <w:tcW w:w="1266" w:type="dxa"/>
            <w:vAlign w:val="center"/>
          </w:tcPr>
          <w:p w:rsidR="00FC0B21" w:rsidRPr="00AD4054" w:rsidRDefault="00FC0B21" w:rsidP="00C5699F">
            <w:pPr>
              <w:jc w:val="center"/>
              <w:rPr>
                <w:rFonts w:eastAsia="楷体_GB2312"/>
                <w:sz w:val="24"/>
                <w:szCs w:val="24"/>
              </w:rPr>
            </w:pPr>
            <w:r w:rsidRPr="00AD4054">
              <w:rPr>
                <w:rFonts w:eastAsia="楷体_GB2312" w:cs="楷体_GB2312" w:hint="eastAsia"/>
                <w:sz w:val="24"/>
                <w:szCs w:val="24"/>
              </w:rPr>
              <w:t>主</w:t>
            </w:r>
          </w:p>
          <w:p w:rsidR="00FC0B21" w:rsidRPr="00AD4054" w:rsidRDefault="00FC0B21" w:rsidP="00C5699F">
            <w:pPr>
              <w:jc w:val="center"/>
              <w:rPr>
                <w:rFonts w:eastAsia="楷体_GB2312"/>
                <w:sz w:val="24"/>
                <w:szCs w:val="24"/>
              </w:rPr>
            </w:pPr>
          </w:p>
          <w:p w:rsidR="00FC0B21" w:rsidRPr="00AD4054" w:rsidRDefault="00FC0B21" w:rsidP="00C5699F">
            <w:pPr>
              <w:jc w:val="center"/>
              <w:rPr>
                <w:rFonts w:eastAsia="楷体_GB2312"/>
                <w:sz w:val="24"/>
                <w:szCs w:val="24"/>
              </w:rPr>
            </w:pPr>
            <w:r w:rsidRPr="00AD4054">
              <w:rPr>
                <w:rFonts w:eastAsia="楷体_GB2312" w:cs="楷体_GB2312" w:hint="eastAsia"/>
                <w:sz w:val="24"/>
                <w:szCs w:val="24"/>
              </w:rPr>
              <w:t>要</w:t>
            </w:r>
          </w:p>
          <w:p w:rsidR="00FC0B21" w:rsidRPr="00AD4054" w:rsidRDefault="00FC0B21" w:rsidP="00C5699F">
            <w:pPr>
              <w:jc w:val="center"/>
              <w:rPr>
                <w:rFonts w:eastAsia="楷体_GB2312"/>
                <w:sz w:val="24"/>
                <w:szCs w:val="24"/>
              </w:rPr>
            </w:pPr>
          </w:p>
          <w:p w:rsidR="00FC0B21" w:rsidRPr="00AD4054" w:rsidRDefault="00FC0B21" w:rsidP="00C5699F">
            <w:pPr>
              <w:jc w:val="center"/>
              <w:rPr>
                <w:rFonts w:eastAsia="楷体_GB2312"/>
                <w:sz w:val="24"/>
                <w:szCs w:val="24"/>
              </w:rPr>
            </w:pPr>
            <w:r w:rsidRPr="00AD4054">
              <w:rPr>
                <w:rFonts w:eastAsia="楷体_GB2312" w:cs="楷体_GB2312" w:hint="eastAsia"/>
                <w:sz w:val="24"/>
                <w:szCs w:val="24"/>
              </w:rPr>
              <w:t>事</w:t>
            </w:r>
          </w:p>
          <w:p w:rsidR="00FC0B21" w:rsidRPr="00AD4054" w:rsidRDefault="00FC0B21" w:rsidP="00C5699F">
            <w:pPr>
              <w:jc w:val="center"/>
              <w:rPr>
                <w:rFonts w:eastAsia="楷体_GB2312"/>
                <w:sz w:val="24"/>
                <w:szCs w:val="24"/>
              </w:rPr>
            </w:pPr>
          </w:p>
          <w:p w:rsidR="00FC0B21" w:rsidRPr="00AD4054" w:rsidRDefault="00FC0B21" w:rsidP="00C5699F">
            <w:pPr>
              <w:jc w:val="center"/>
              <w:rPr>
                <w:rFonts w:eastAsia="楷体_GB2312"/>
                <w:sz w:val="24"/>
                <w:szCs w:val="24"/>
              </w:rPr>
            </w:pPr>
            <w:r w:rsidRPr="00AD4054">
              <w:rPr>
                <w:rFonts w:eastAsia="楷体_GB2312" w:cs="楷体_GB2312" w:hint="eastAsia"/>
                <w:sz w:val="24"/>
                <w:szCs w:val="24"/>
              </w:rPr>
              <w:t>迹</w:t>
            </w:r>
          </w:p>
        </w:tc>
        <w:tc>
          <w:tcPr>
            <w:tcW w:w="7483" w:type="dxa"/>
            <w:gridSpan w:val="6"/>
          </w:tcPr>
          <w:p w:rsidR="00FC0B21" w:rsidRDefault="00FC0B21" w:rsidP="00FC0B21">
            <w:pPr>
              <w:pStyle w:val="a7"/>
              <w:spacing w:before="0" w:beforeAutospacing="0" w:after="0" w:afterAutospacing="0" w:line="400" w:lineRule="exact"/>
              <w:ind w:firstLineChars="210" w:firstLine="525"/>
              <w:rPr>
                <w:rFonts w:ascii="黑体" w:eastAsia="黑体" w:cs="Times New Roman"/>
              </w:rPr>
            </w:pPr>
            <w:r>
              <w:rPr>
                <w:rFonts w:ascii="黑体" w:eastAsia="黑体" w:cs="黑体" w:hint="eastAsia"/>
              </w:rPr>
              <w:t>（近年来特别是</w:t>
            </w:r>
            <w:r>
              <w:rPr>
                <w:rFonts w:ascii="黑体" w:eastAsia="黑体" w:cs="黑体"/>
              </w:rPr>
              <w:t>2016</w:t>
            </w:r>
            <w:r>
              <w:rPr>
                <w:rFonts w:ascii="黑体" w:eastAsia="黑体" w:cs="黑体" w:hint="eastAsia"/>
              </w:rPr>
              <w:t>年以来在全省凝聚力建设行动中所做的主要工作、事迹、成绩，限</w:t>
            </w:r>
            <w:r>
              <w:rPr>
                <w:rFonts w:ascii="黑体" w:eastAsia="黑体" w:cs="黑体"/>
              </w:rPr>
              <w:t>500</w:t>
            </w:r>
            <w:r>
              <w:rPr>
                <w:rFonts w:ascii="黑体" w:eastAsia="黑体" w:cs="黑体" w:hint="eastAsia"/>
              </w:rPr>
              <w:t>字）</w:t>
            </w:r>
          </w:p>
          <w:p w:rsidR="00FC0B21" w:rsidRDefault="00FC0B21" w:rsidP="00FC0B21">
            <w:pPr>
              <w:pStyle w:val="a7"/>
              <w:spacing w:before="0" w:beforeAutospacing="0" w:after="0" w:afterAutospacing="0"/>
              <w:ind w:firstLineChars="210" w:firstLine="525"/>
              <w:rPr>
                <w:rFonts w:ascii="黑体" w:eastAsia="黑体" w:cs="Times New Roman"/>
              </w:rPr>
            </w:pPr>
          </w:p>
          <w:p w:rsidR="00FC0B21" w:rsidRDefault="00FC0B21" w:rsidP="00FC0B21">
            <w:pPr>
              <w:pStyle w:val="a7"/>
              <w:spacing w:before="0" w:beforeAutospacing="0" w:after="0" w:afterAutospacing="0"/>
              <w:ind w:firstLineChars="210" w:firstLine="525"/>
              <w:rPr>
                <w:rFonts w:ascii="黑体" w:eastAsia="黑体" w:cs="Times New Roman"/>
              </w:rPr>
            </w:pPr>
          </w:p>
          <w:p w:rsidR="00FC0B21" w:rsidRDefault="00FC0B21" w:rsidP="00FC0B21">
            <w:pPr>
              <w:pStyle w:val="a7"/>
              <w:spacing w:before="0" w:beforeAutospacing="0" w:after="0" w:afterAutospacing="0"/>
              <w:ind w:firstLineChars="210" w:firstLine="525"/>
              <w:rPr>
                <w:rFonts w:ascii="黑体" w:eastAsia="黑体" w:cs="Times New Roman"/>
              </w:rPr>
            </w:pPr>
          </w:p>
          <w:p w:rsidR="00FC0B21" w:rsidRDefault="00FC0B21" w:rsidP="00FC0B21">
            <w:pPr>
              <w:pStyle w:val="a7"/>
              <w:spacing w:before="0" w:beforeAutospacing="0" w:after="0" w:afterAutospacing="0"/>
              <w:ind w:firstLineChars="210" w:firstLine="525"/>
              <w:rPr>
                <w:rFonts w:ascii="黑体" w:eastAsia="黑体" w:cs="Times New Roman"/>
              </w:rPr>
            </w:pPr>
          </w:p>
          <w:p w:rsidR="00FC0B21" w:rsidRDefault="00FC0B21" w:rsidP="00FC0B21">
            <w:pPr>
              <w:pStyle w:val="a7"/>
              <w:spacing w:before="0" w:beforeAutospacing="0" w:after="0" w:afterAutospacing="0"/>
              <w:ind w:firstLineChars="210" w:firstLine="525"/>
              <w:rPr>
                <w:rFonts w:ascii="黑体" w:eastAsia="黑体" w:cs="Times New Roman"/>
              </w:rPr>
            </w:pPr>
          </w:p>
          <w:p w:rsidR="00FC0B21" w:rsidRDefault="00FC0B21" w:rsidP="00FC0B21">
            <w:pPr>
              <w:pStyle w:val="a7"/>
              <w:spacing w:before="0" w:beforeAutospacing="0" w:after="0" w:afterAutospacing="0"/>
              <w:ind w:firstLineChars="210" w:firstLine="525"/>
              <w:rPr>
                <w:rFonts w:ascii="黑体" w:eastAsia="黑体" w:cs="Times New Roman"/>
              </w:rPr>
            </w:pPr>
          </w:p>
          <w:p w:rsidR="00FC0B21" w:rsidRDefault="00FC0B21" w:rsidP="00FC0B21">
            <w:pPr>
              <w:pStyle w:val="a7"/>
              <w:spacing w:before="0" w:beforeAutospacing="0" w:after="0" w:afterAutospacing="0"/>
              <w:ind w:firstLineChars="210" w:firstLine="525"/>
              <w:rPr>
                <w:rFonts w:ascii="黑体" w:eastAsia="黑体" w:cs="Times New Roman"/>
              </w:rPr>
            </w:pPr>
          </w:p>
          <w:p w:rsidR="00FC0B21" w:rsidRDefault="00FC0B21" w:rsidP="00FC0B21">
            <w:pPr>
              <w:pStyle w:val="a7"/>
              <w:spacing w:before="0" w:beforeAutospacing="0" w:after="0" w:afterAutospacing="0"/>
              <w:ind w:firstLineChars="210" w:firstLine="525"/>
              <w:rPr>
                <w:rFonts w:ascii="黑体" w:eastAsia="黑体" w:cs="Times New Roman"/>
              </w:rPr>
            </w:pPr>
          </w:p>
          <w:p w:rsidR="00FC0B21" w:rsidRDefault="00FC0B21" w:rsidP="00FC0B21">
            <w:pPr>
              <w:pStyle w:val="a7"/>
              <w:spacing w:before="0" w:beforeAutospacing="0" w:after="0" w:afterAutospacing="0"/>
              <w:ind w:firstLineChars="210" w:firstLine="525"/>
              <w:rPr>
                <w:rFonts w:ascii="黑体" w:eastAsia="黑体" w:cs="Times New Roman"/>
              </w:rPr>
            </w:pPr>
          </w:p>
          <w:p w:rsidR="00FC0B21" w:rsidRDefault="00FC0B21" w:rsidP="00FC0B21">
            <w:pPr>
              <w:pStyle w:val="a7"/>
              <w:spacing w:before="0" w:beforeAutospacing="0" w:after="0" w:afterAutospacing="0"/>
              <w:ind w:firstLineChars="210" w:firstLine="525"/>
              <w:rPr>
                <w:rFonts w:ascii="黑体" w:eastAsia="黑体" w:cs="Times New Roman"/>
              </w:rPr>
            </w:pPr>
          </w:p>
        </w:tc>
      </w:tr>
      <w:tr w:rsidR="00FC0B21" w:rsidRPr="00AD4054">
        <w:trPr>
          <w:cantSplit/>
          <w:trHeight w:val="2902"/>
          <w:jc w:val="center"/>
        </w:trPr>
        <w:tc>
          <w:tcPr>
            <w:tcW w:w="1266" w:type="dxa"/>
            <w:vAlign w:val="center"/>
          </w:tcPr>
          <w:p w:rsidR="00FC0B21" w:rsidRPr="00AD4054" w:rsidRDefault="00FC0B21" w:rsidP="00C5699F">
            <w:pPr>
              <w:jc w:val="center"/>
              <w:rPr>
                <w:rFonts w:eastAsia="楷体_GB2312"/>
                <w:sz w:val="24"/>
                <w:szCs w:val="24"/>
              </w:rPr>
            </w:pPr>
            <w:r w:rsidRPr="00AD4054">
              <w:rPr>
                <w:rFonts w:eastAsia="楷体_GB2312" w:cs="楷体_GB2312" w:hint="eastAsia"/>
                <w:sz w:val="24"/>
                <w:szCs w:val="24"/>
              </w:rPr>
              <w:lastRenderedPageBreak/>
              <w:t>主</w:t>
            </w:r>
          </w:p>
          <w:p w:rsidR="00FC0B21" w:rsidRPr="00AD4054" w:rsidRDefault="00FC0B21" w:rsidP="00C5699F">
            <w:pPr>
              <w:jc w:val="center"/>
              <w:rPr>
                <w:rFonts w:eastAsia="楷体_GB2312"/>
                <w:sz w:val="24"/>
                <w:szCs w:val="24"/>
              </w:rPr>
            </w:pPr>
            <w:r w:rsidRPr="00AD4054">
              <w:rPr>
                <w:rFonts w:eastAsia="楷体_GB2312" w:cs="楷体_GB2312" w:hint="eastAsia"/>
                <w:sz w:val="24"/>
                <w:szCs w:val="24"/>
              </w:rPr>
              <w:t>要</w:t>
            </w:r>
          </w:p>
          <w:p w:rsidR="00FC0B21" w:rsidRPr="00AD4054" w:rsidRDefault="00FC0B21" w:rsidP="00C5699F">
            <w:pPr>
              <w:jc w:val="center"/>
              <w:rPr>
                <w:rFonts w:eastAsia="楷体_GB2312"/>
                <w:sz w:val="24"/>
                <w:szCs w:val="24"/>
              </w:rPr>
            </w:pPr>
            <w:r w:rsidRPr="00AD4054">
              <w:rPr>
                <w:rFonts w:eastAsia="楷体_GB2312" w:cs="楷体_GB2312" w:hint="eastAsia"/>
                <w:sz w:val="24"/>
                <w:szCs w:val="24"/>
              </w:rPr>
              <w:t>事</w:t>
            </w:r>
          </w:p>
          <w:p w:rsidR="00FC0B21" w:rsidRPr="00AD4054" w:rsidRDefault="00FC0B21" w:rsidP="00C5699F">
            <w:pPr>
              <w:jc w:val="center"/>
              <w:rPr>
                <w:rFonts w:eastAsia="楷体_GB2312"/>
                <w:sz w:val="24"/>
                <w:szCs w:val="24"/>
              </w:rPr>
            </w:pPr>
            <w:r w:rsidRPr="00AD4054">
              <w:rPr>
                <w:rFonts w:eastAsia="楷体_GB2312" w:cs="楷体_GB2312" w:hint="eastAsia"/>
                <w:sz w:val="24"/>
                <w:szCs w:val="24"/>
              </w:rPr>
              <w:t>迹</w:t>
            </w:r>
          </w:p>
        </w:tc>
        <w:tc>
          <w:tcPr>
            <w:tcW w:w="7483" w:type="dxa"/>
            <w:gridSpan w:val="6"/>
          </w:tcPr>
          <w:p w:rsidR="00FC0B21" w:rsidRPr="00AD4054" w:rsidRDefault="00FC0B21" w:rsidP="00FC0B21">
            <w:pPr>
              <w:snapToGrid w:val="0"/>
              <w:ind w:leftChars="-48" w:left="-149" w:right="-108" w:firstLineChars="735" w:firstLine="1836"/>
              <w:rPr>
                <w:rFonts w:ascii="仿宋_GB2312"/>
                <w:sz w:val="24"/>
                <w:szCs w:val="24"/>
              </w:rPr>
            </w:pPr>
          </w:p>
          <w:p w:rsidR="00FC0B21" w:rsidRPr="00AD4054" w:rsidRDefault="00FC0B21" w:rsidP="00FC0B21">
            <w:pPr>
              <w:snapToGrid w:val="0"/>
              <w:ind w:leftChars="-48" w:left="-149" w:right="-108" w:firstLineChars="735" w:firstLine="1836"/>
              <w:rPr>
                <w:rFonts w:ascii="仿宋_GB2312"/>
                <w:sz w:val="24"/>
                <w:szCs w:val="24"/>
              </w:rPr>
            </w:pPr>
          </w:p>
          <w:p w:rsidR="00FC0B21" w:rsidRPr="00AD4054" w:rsidRDefault="00FC0B21" w:rsidP="00FC0B21">
            <w:pPr>
              <w:snapToGrid w:val="0"/>
              <w:ind w:leftChars="-48" w:left="-149" w:right="-108" w:firstLineChars="735" w:firstLine="1836"/>
              <w:rPr>
                <w:rFonts w:ascii="仿宋_GB2312"/>
                <w:sz w:val="24"/>
                <w:szCs w:val="24"/>
              </w:rPr>
            </w:pPr>
          </w:p>
          <w:p w:rsidR="00FC0B21" w:rsidRPr="00AD4054" w:rsidRDefault="00FC0B21" w:rsidP="00FC0B21">
            <w:pPr>
              <w:snapToGrid w:val="0"/>
              <w:ind w:leftChars="-48" w:left="-149" w:right="-108" w:firstLineChars="735" w:firstLine="1836"/>
              <w:rPr>
                <w:rFonts w:ascii="仿宋_GB2312"/>
                <w:sz w:val="24"/>
                <w:szCs w:val="24"/>
              </w:rPr>
            </w:pPr>
          </w:p>
          <w:p w:rsidR="00FC0B21" w:rsidRPr="00AD4054" w:rsidRDefault="00FC0B21" w:rsidP="00FC0B21">
            <w:pPr>
              <w:snapToGrid w:val="0"/>
              <w:ind w:leftChars="-48" w:left="-149" w:right="-108" w:firstLineChars="735" w:firstLine="1836"/>
              <w:rPr>
                <w:rFonts w:ascii="仿宋_GB2312"/>
                <w:sz w:val="24"/>
                <w:szCs w:val="24"/>
              </w:rPr>
            </w:pPr>
          </w:p>
          <w:p w:rsidR="00FC0B21" w:rsidRPr="00AD4054" w:rsidRDefault="00FC0B21" w:rsidP="00FC0B21">
            <w:pPr>
              <w:snapToGrid w:val="0"/>
              <w:ind w:leftChars="-48" w:left="-149" w:right="-108" w:firstLineChars="735" w:firstLine="1836"/>
              <w:rPr>
                <w:rFonts w:ascii="仿宋_GB2312"/>
                <w:sz w:val="24"/>
                <w:szCs w:val="24"/>
              </w:rPr>
            </w:pPr>
          </w:p>
          <w:p w:rsidR="00FC0B21" w:rsidRPr="00AD4054" w:rsidRDefault="00FC0B21" w:rsidP="00FC0B21">
            <w:pPr>
              <w:snapToGrid w:val="0"/>
              <w:ind w:leftChars="-48" w:left="-149" w:right="-108" w:firstLineChars="735" w:firstLine="1836"/>
              <w:rPr>
                <w:rFonts w:ascii="仿宋_GB2312"/>
                <w:sz w:val="24"/>
                <w:szCs w:val="24"/>
              </w:rPr>
            </w:pPr>
          </w:p>
          <w:p w:rsidR="00FC0B21" w:rsidRPr="00AD4054" w:rsidRDefault="00FC0B21" w:rsidP="00FC0B21">
            <w:pPr>
              <w:snapToGrid w:val="0"/>
              <w:ind w:leftChars="-48" w:left="-149" w:right="-108" w:firstLineChars="1585" w:firstLine="3959"/>
              <w:rPr>
                <w:rFonts w:ascii="仿宋_GB2312"/>
                <w:sz w:val="24"/>
                <w:szCs w:val="24"/>
              </w:rPr>
            </w:pPr>
            <w:r w:rsidRPr="00AD4054">
              <w:rPr>
                <w:rFonts w:ascii="仿宋_GB2312" w:cs="宋体" w:hint="eastAsia"/>
                <w:sz w:val="24"/>
                <w:szCs w:val="24"/>
              </w:rPr>
              <w:t>个人签名：</w:t>
            </w:r>
          </w:p>
          <w:p w:rsidR="00FC0B21" w:rsidRPr="00AD4054" w:rsidRDefault="00FC0B21" w:rsidP="00FC0B21">
            <w:pPr>
              <w:snapToGrid w:val="0"/>
              <w:ind w:leftChars="-48" w:left="-149" w:right="-108" w:firstLineChars="1585" w:firstLine="3959"/>
              <w:rPr>
                <w:rFonts w:ascii="仿宋_GB2312"/>
                <w:sz w:val="24"/>
                <w:szCs w:val="24"/>
              </w:rPr>
            </w:pPr>
          </w:p>
          <w:p w:rsidR="00FC0B21" w:rsidRPr="00AD4054" w:rsidRDefault="00FC0B21" w:rsidP="00FC0B21">
            <w:pPr>
              <w:snapToGrid w:val="0"/>
              <w:ind w:leftChars="-48" w:left="-149" w:right="-108" w:firstLineChars="2163" w:firstLine="5403"/>
              <w:rPr>
                <w:rFonts w:ascii="仿宋_GB2312"/>
                <w:sz w:val="24"/>
                <w:szCs w:val="24"/>
              </w:rPr>
            </w:pPr>
            <w:r w:rsidRPr="00AD4054">
              <w:rPr>
                <w:rFonts w:ascii="仿宋_GB2312" w:cs="宋体" w:hint="eastAsia"/>
                <w:sz w:val="24"/>
                <w:szCs w:val="24"/>
              </w:rPr>
              <w:t>年</w:t>
            </w:r>
            <w:r>
              <w:rPr>
                <w:rFonts w:ascii="仿宋_GB2312" w:cs="宋体" w:hint="eastAsia"/>
                <w:sz w:val="24"/>
                <w:szCs w:val="24"/>
              </w:rPr>
              <w:t xml:space="preserve">  </w:t>
            </w:r>
            <w:r w:rsidRPr="00AD4054">
              <w:rPr>
                <w:rFonts w:ascii="仿宋_GB2312" w:cs="宋体" w:hint="eastAsia"/>
                <w:sz w:val="24"/>
                <w:szCs w:val="24"/>
              </w:rPr>
              <w:t>月</w:t>
            </w:r>
            <w:r>
              <w:rPr>
                <w:rFonts w:ascii="仿宋_GB2312" w:cs="宋体" w:hint="eastAsia"/>
                <w:sz w:val="24"/>
                <w:szCs w:val="24"/>
              </w:rPr>
              <w:t xml:space="preserve">   </w:t>
            </w:r>
            <w:r w:rsidRPr="00AD4054">
              <w:rPr>
                <w:rFonts w:ascii="仿宋_GB2312" w:cs="宋体" w:hint="eastAsia"/>
                <w:sz w:val="24"/>
                <w:szCs w:val="24"/>
              </w:rPr>
              <w:t>日</w:t>
            </w:r>
          </w:p>
        </w:tc>
      </w:tr>
      <w:tr w:rsidR="00FC0B21" w:rsidRPr="00AD4054">
        <w:trPr>
          <w:cantSplit/>
          <w:trHeight w:val="2710"/>
          <w:jc w:val="center"/>
        </w:trPr>
        <w:tc>
          <w:tcPr>
            <w:tcW w:w="1266" w:type="dxa"/>
            <w:vAlign w:val="center"/>
          </w:tcPr>
          <w:p w:rsidR="00FC0B21" w:rsidRPr="00AD4054" w:rsidRDefault="00FC0B21" w:rsidP="00FC0B21">
            <w:pPr>
              <w:snapToGrid w:val="0"/>
              <w:jc w:val="center"/>
              <w:rPr>
                <w:rFonts w:eastAsia="楷体_GB2312"/>
                <w:sz w:val="24"/>
                <w:szCs w:val="24"/>
              </w:rPr>
            </w:pPr>
            <w:r w:rsidRPr="00AD4054">
              <w:rPr>
                <w:rFonts w:eastAsia="楷体_GB2312" w:cs="楷体_GB2312" w:hint="eastAsia"/>
                <w:sz w:val="24"/>
                <w:szCs w:val="24"/>
              </w:rPr>
              <w:t>本人所</w:t>
            </w:r>
          </w:p>
          <w:p w:rsidR="00FC0B21" w:rsidRPr="00AD4054" w:rsidRDefault="00FC0B21" w:rsidP="00FC0B21">
            <w:pPr>
              <w:snapToGrid w:val="0"/>
              <w:jc w:val="center"/>
              <w:rPr>
                <w:rFonts w:eastAsia="楷体_GB2312"/>
                <w:sz w:val="24"/>
                <w:szCs w:val="24"/>
              </w:rPr>
            </w:pPr>
            <w:r w:rsidRPr="00AD4054">
              <w:rPr>
                <w:rFonts w:eastAsia="楷体_GB2312" w:cs="楷体_GB2312" w:hint="eastAsia"/>
                <w:sz w:val="24"/>
                <w:szCs w:val="24"/>
              </w:rPr>
              <w:t>在单位</w:t>
            </w:r>
          </w:p>
          <w:p w:rsidR="00FC0B21" w:rsidRPr="00AD4054" w:rsidRDefault="00FC0B21" w:rsidP="00FC0B21">
            <w:pPr>
              <w:snapToGrid w:val="0"/>
              <w:jc w:val="center"/>
              <w:rPr>
                <w:rFonts w:eastAsia="楷体_GB2312"/>
                <w:sz w:val="24"/>
                <w:szCs w:val="24"/>
              </w:rPr>
            </w:pPr>
            <w:r w:rsidRPr="00AD4054">
              <w:rPr>
                <w:rFonts w:eastAsia="楷体_GB2312" w:cs="楷体_GB2312" w:hint="eastAsia"/>
                <w:sz w:val="24"/>
                <w:szCs w:val="24"/>
              </w:rPr>
              <w:t>党组织</w:t>
            </w:r>
          </w:p>
          <w:p w:rsidR="00FC0B21" w:rsidRPr="00AD4054" w:rsidRDefault="00FC0B21" w:rsidP="00FC0B21">
            <w:pPr>
              <w:snapToGrid w:val="0"/>
              <w:jc w:val="center"/>
              <w:rPr>
                <w:rFonts w:eastAsia="楷体_GB2312"/>
                <w:sz w:val="24"/>
                <w:szCs w:val="24"/>
              </w:rPr>
            </w:pPr>
            <w:r w:rsidRPr="00AD4054">
              <w:rPr>
                <w:rFonts w:eastAsia="楷体_GB2312" w:cs="楷体_GB2312" w:hint="eastAsia"/>
                <w:sz w:val="24"/>
                <w:szCs w:val="24"/>
              </w:rPr>
              <w:t>推荐</w:t>
            </w:r>
          </w:p>
          <w:p w:rsidR="00FC0B21" w:rsidRPr="00AD4054" w:rsidRDefault="00FC0B21" w:rsidP="00FC0B21">
            <w:pPr>
              <w:snapToGrid w:val="0"/>
              <w:jc w:val="center"/>
              <w:rPr>
                <w:rFonts w:eastAsia="楷体_GB2312"/>
                <w:sz w:val="24"/>
                <w:szCs w:val="24"/>
              </w:rPr>
            </w:pPr>
            <w:r w:rsidRPr="00AD4054">
              <w:rPr>
                <w:rFonts w:eastAsia="楷体_GB2312" w:cs="楷体_GB2312" w:hint="eastAsia"/>
                <w:sz w:val="24"/>
                <w:szCs w:val="24"/>
              </w:rPr>
              <w:t>意见</w:t>
            </w:r>
          </w:p>
        </w:tc>
        <w:tc>
          <w:tcPr>
            <w:tcW w:w="7483" w:type="dxa"/>
            <w:gridSpan w:val="6"/>
          </w:tcPr>
          <w:p w:rsidR="00FC0B21" w:rsidRPr="00AD4054" w:rsidRDefault="00FC0B21" w:rsidP="00FC0B21">
            <w:pPr>
              <w:snapToGrid w:val="0"/>
              <w:ind w:leftChars="-48" w:left="-149" w:right="-108" w:firstLineChars="735" w:firstLine="1836"/>
              <w:rPr>
                <w:rFonts w:ascii="仿宋_GB2312"/>
                <w:sz w:val="24"/>
                <w:szCs w:val="24"/>
              </w:rPr>
            </w:pPr>
          </w:p>
          <w:p w:rsidR="00FC0B21" w:rsidRPr="00AD4054" w:rsidRDefault="00FC0B21" w:rsidP="00FC0B21">
            <w:pPr>
              <w:snapToGrid w:val="0"/>
              <w:ind w:leftChars="-48" w:left="-149" w:right="-108" w:firstLineChars="735" w:firstLine="1836"/>
              <w:rPr>
                <w:rFonts w:ascii="仿宋_GB2312"/>
                <w:sz w:val="24"/>
                <w:szCs w:val="24"/>
              </w:rPr>
            </w:pPr>
          </w:p>
          <w:p w:rsidR="00FC0B21" w:rsidRPr="00AD4054" w:rsidRDefault="00FC0B21" w:rsidP="00FC0B21">
            <w:pPr>
              <w:snapToGrid w:val="0"/>
              <w:ind w:leftChars="-48" w:left="-149" w:right="-108" w:firstLineChars="735" w:firstLine="1836"/>
              <w:rPr>
                <w:rFonts w:ascii="仿宋_GB2312"/>
                <w:sz w:val="24"/>
                <w:szCs w:val="24"/>
              </w:rPr>
            </w:pPr>
          </w:p>
          <w:p w:rsidR="00FC0B21" w:rsidRPr="00AD4054" w:rsidRDefault="00FC0B21" w:rsidP="00FC0B21">
            <w:pPr>
              <w:snapToGrid w:val="0"/>
              <w:ind w:leftChars="-48" w:left="-149" w:right="-108" w:firstLineChars="735" w:firstLine="1836"/>
              <w:rPr>
                <w:rFonts w:ascii="仿宋_GB2312"/>
                <w:sz w:val="24"/>
                <w:szCs w:val="24"/>
              </w:rPr>
            </w:pPr>
          </w:p>
          <w:p w:rsidR="00FC0B21" w:rsidRPr="00AD4054" w:rsidRDefault="00FC0B21" w:rsidP="00FC0B21">
            <w:pPr>
              <w:snapToGrid w:val="0"/>
              <w:ind w:leftChars="-48" w:left="-149" w:right="-108" w:firstLineChars="735" w:firstLine="1836"/>
              <w:rPr>
                <w:rFonts w:ascii="仿宋_GB2312"/>
                <w:sz w:val="24"/>
                <w:szCs w:val="24"/>
              </w:rPr>
            </w:pPr>
          </w:p>
          <w:p w:rsidR="00FC0B21" w:rsidRPr="00AD4054" w:rsidRDefault="00FC0B21" w:rsidP="00FC0B21">
            <w:pPr>
              <w:snapToGrid w:val="0"/>
              <w:ind w:leftChars="-48" w:left="-149" w:right="-108" w:firstLineChars="735" w:firstLine="1836"/>
              <w:rPr>
                <w:rFonts w:ascii="仿宋_GB2312"/>
                <w:sz w:val="24"/>
                <w:szCs w:val="24"/>
              </w:rPr>
            </w:pPr>
          </w:p>
          <w:p w:rsidR="00FC0B21" w:rsidRPr="00AD4054" w:rsidRDefault="00FC0B21" w:rsidP="00FC0B21">
            <w:pPr>
              <w:snapToGrid w:val="0"/>
              <w:ind w:leftChars="-48" w:left="-149" w:right="-108" w:firstLineChars="735" w:firstLine="1836"/>
              <w:rPr>
                <w:rFonts w:ascii="仿宋_GB2312"/>
                <w:sz w:val="24"/>
                <w:szCs w:val="24"/>
              </w:rPr>
            </w:pPr>
          </w:p>
          <w:p w:rsidR="00FC0B21" w:rsidRPr="00AD4054" w:rsidRDefault="00FC0B21" w:rsidP="00FC0B21">
            <w:pPr>
              <w:snapToGrid w:val="0"/>
              <w:ind w:right="-108" w:firstLineChars="600" w:firstLine="1499"/>
              <w:rPr>
                <w:rFonts w:ascii="仿宋_GB2312"/>
                <w:sz w:val="24"/>
                <w:szCs w:val="24"/>
              </w:rPr>
            </w:pPr>
            <w:r w:rsidRPr="00AD4054">
              <w:rPr>
                <w:rFonts w:ascii="仿宋_GB2312" w:cs="宋体" w:hint="eastAsia"/>
                <w:sz w:val="24"/>
                <w:szCs w:val="24"/>
              </w:rPr>
              <w:t>单位党组织负责人签名：（公章）：</w:t>
            </w:r>
          </w:p>
          <w:p w:rsidR="00FC0B21" w:rsidRPr="00AD4054" w:rsidRDefault="00FC0B21" w:rsidP="00FC0B21">
            <w:pPr>
              <w:snapToGrid w:val="0"/>
              <w:ind w:leftChars="-47" w:left="-146" w:right="-108" w:firstLineChars="890" w:firstLine="2223"/>
              <w:rPr>
                <w:rFonts w:ascii="仿宋_GB2312"/>
                <w:sz w:val="24"/>
                <w:szCs w:val="24"/>
              </w:rPr>
            </w:pPr>
          </w:p>
          <w:p w:rsidR="00FC0B21" w:rsidRPr="00AD4054" w:rsidRDefault="00FC0B21" w:rsidP="00FC0B21">
            <w:pPr>
              <w:snapToGrid w:val="0"/>
              <w:jc w:val="center"/>
              <w:rPr>
                <w:rFonts w:ascii="仿宋_GB2312"/>
                <w:sz w:val="24"/>
                <w:szCs w:val="24"/>
              </w:rPr>
            </w:pPr>
            <w:r>
              <w:rPr>
                <w:rFonts w:ascii="仿宋_GB2312" w:cs="宋体" w:hint="eastAsia"/>
                <w:sz w:val="24"/>
                <w:szCs w:val="24"/>
              </w:rPr>
              <w:t xml:space="preserve">                                      </w:t>
            </w:r>
            <w:r w:rsidRPr="00AD4054">
              <w:rPr>
                <w:rFonts w:ascii="仿宋_GB2312" w:cs="宋体" w:hint="eastAsia"/>
                <w:sz w:val="24"/>
                <w:szCs w:val="24"/>
              </w:rPr>
              <w:t>年</w:t>
            </w:r>
            <w:r>
              <w:rPr>
                <w:rFonts w:ascii="仿宋_GB2312" w:cs="宋体" w:hint="eastAsia"/>
                <w:sz w:val="24"/>
                <w:szCs w:val="24"/>
              </w:rPr>
              <w:t xml:space="preserve">  </w:t>
            </w:r>
            <w:r w:rsidRPr="00AD4054">
              <w:rPr>
                <w:rFonts w:ascii="仿宋_GB2312" w:cs="宋体" w:hint="eastAsia"/>
                <w:sz w:val="24"/>
                <w:szCs w:val="24"/>
              </w:rPr>
              <w:t>月</w:t>
            </w:r>
            <w:r>
              <w:rPr>
                <w:rFonts w:ascii="仿宋_GB2312" w:cs="宋体" w:hint="eastAsia"/>
                <w:sz w:val="24"/>
                <w:szCs w:val="24"/>
              </w:rPr>
              <w:t xml:space="preserve">  </w:t>
            </w:r>
            <w:r w:rsidRPr="00AD4054">
              <w:rPr>
                <w:rFonts w:ascii="仿宋_GB2312" w:cs="宋体" w:hint="eastAsia"/>
                <w:sz w:val="24"/>
                <w:szCs w:val="24"/>
              </w:rPr>
              <w:t>日</w:t>
            </w:r>
          </w:p>
        </w:tc>
      </w:tr>
      <w:tr w:rsidR="00FC0B21" w:rsidRPr="00AD4054">
        <w:trPr>
          <w:cantSplit/>
          <w:trHeight w:val="2518"/>
          <w:jc w:val="center"/>
        </w:trPr>
        <w:tc>
          <w:tcPr>
            <w:tcW w:w="1266" w:type="dxa"/>
            <w:vAlign w:val="center"/>
          </w:tcPr>
          <w:p w:rsidR="00FC0B21" w:rsidRPr="00AD4054" w:rsidRDefault="00FC0B21" w:rsidP="00FC0B21">
            <w:pPr>
              <w:snapToGrid w:val="0"/>
              <w:jc w:val="center"/>
              <w:rPr>
                <w:rFonts w:eastAsia="楷体_GB2312"/>
                <w:sz w:val="24"/>
                <w:szCs w:val="24"/>
              </w:rPr>
            </w:pPr>
            <w:r w:rsidRPr="00AD4054">
              <w:rPr>
                <w:rFonts w:eastAsia="楷体_GB2312" w:cs="楷体_GB2312" w:hint="eastAsia"/>
                <w:sz w:val="24"/>
                <w:szCs w:val="24"/>
              </w:rPr>
              <w:t>各省辖市省直管县各高校</w:t>
            </w:r>
          </w:p>
          <w:p w:rsidR="00FC0B21" w:rsidRPr="00AD4054" w:rsidRDefault="00FC0B21" w:rsidP="00FC0B21">
            <w:pPr>
              <w:snapToGrid w:val="0"/>
              <w:jc w:val="center"/>
              <w:rPr>
                <w:rFonts w:eastAsia="楷体_GB2312"/>
                <w:sz w:val="24"/>
                <w:szCs w:val="24"/>
              </w:rPr>
            </w:pPr>
            <w:r w:rsidRPr="00AD4054">
              <w:rPr>
                <w:rFonts w:eastAsia="楷体_GB2312" w:cs="楷体_GB2312" w:hint="eastAsia"/>
                <w:sz w:val="24"/>
                <w:szCs w:val="24"/>
              </w:rPr>
              <w:t>厅直单位推荐意见</w:t>
            </w:r>
          </w:p>
        </w:tc>
        <w:tc>
          <w:tcPr>
            <w:tcW w:w="7483" w:type="dxa"/>
            <w:gridSpan w:val="6"/>
            <w:vAlign w:val="bottom"/>
          </w:tcPr>
          <w:p w:rsidR="00FC0B21" w:rsidRPr="00AD4054" w:rsidRDefault="00FC0B21" w:rsidP="00FC0B21">
            <w:pPr>
              <w:snapToGrid w:val="0"/>
              <w:ind w:right="-108" w:firstLineChars="600" w:firstLine="1499"/>
              <w:rPr>
                <w:rFonts w:ascii="仿宋_GB2312"/>
                <w:sz w:val="24"/>
                <w:szCs w:val="24"/>
              </w:rPr>
            </w:pPr>
            <w:r w:rsidRPr="00AD4054">
              <w:rPr>
                <w:rFonts w:ascii="仿宋_GB2312" w:cs="宋体" w:hint="eastAsia"/>
                <w:sz w:val="24"/>
                <w:szCs w:val="24"/>
              </w:rPr>
              <w:t>单位党组织负责人签名：（公章）：</w:t>
            </w:r>
          </w:p>
          <w:p w:rsidR="00FC0B21" w:rsidRPr="00AD4054" w:rsidRDefault="00FC0B21" w:rsidP="00FC0B21">
            <w:pPr>
              <w:snapToGrid w:val="0"/>
              <w:ind w:leftChars="-47" w:left="-146" w:right="-108" w:firstLineChars="890" w:firstLine="2223"/>
              <w:rPr>
                <w:rFonts w:ascii="仿宋_GB2312"/>
                <w:sz w:val="24"/>
                <w:szCs w:val="24"/>
              </w:rPr>
            </w:pPr>
          </w:p>
          <w:p w:rsidR="00FC0B21" w:rsidRPr="00AD4054" w:rsidRDefault="00FC0B21" w:rsidP="0094419F">
            <w:pPr>
              <w:snapToGrid w:val="0"/>
              <w:ind w:right="-108"/>
              <w:jc w:val="right"/>
              <w:rPr>
                <w:rFonts w:eastAsia="楷体_GB2312"/>
                <w:sz w:val="24"/>
                <w:szCs w:val="24"/>
              </w:rPr>
            </w:pPr>
            <w:r w:rsidRPr="00AD4054">
              <w:rPr>
                <w:rFonts w:ascii="仿宋_GB2312" w:cs="宋体" w:hint="eastAsia"/>
                <w:sz w:val="24"/>
                <w:szCs w:val="24"/>
              </w:rPr>
              <w:t>年</w:t>
            </w:r>
            <w:r>
              <w:rPr>
                <w:rFonts w:ascii="仿宋_GB2312" w:cs="宋体" w:hint="eastAsia"/>
                <w:sz w:val="24"/>
                <w:szCs w:val="24"/>
              </w:rPr>
              <w:t xml:space="preserve">  </w:t>
            </w:r>
            <w:r w:rsidRPr="00AD4054">
              <w:rPr>
                <w:rFonts w:ascii="仿宋_GB2312" w:cs="宋体" w:hint="eastAsia"/>
                <w:sz w:val="24"/>
                <w:szCs w:val="24"/>
              </w:rPr>
              <w:t>月</w:t>
            </w:r>
            <w:r>
              <w:rPr>
                <w:rFonts w:ascii="仿宋_GB2312" w:cs="宋体" w:hint="eastAsia"/>
                <w:sz w:val="24"/>
                <w:szCs w:val="24"/>
              </w:rPr>
              <w:t xml:space="preserve">  </w:t>
            </w:r>
            <w:r w:rsidRPr="00AD4054">
              <w:rPr>
                <w:rFonts w:ascii="仿宋_GB2312" w:cs="宋体" w:hint="eastAsia"/>
                <w:sz w:val="24"/>
                <w:szCs w:val="24"/>
              </w:rPr>
              <w:t>日</w:t>
            </w:r>
          </w:p>
        </w:tc>
      </w:tr>
      <w:tr w:rsidR="00FC0B21" w:rsidRPr="00AD4054">
        <w:trPr>
          <w:cantSplit/>
          <w:trHeight w:val="2051"/>
          <w:jc w:val="center"/>
        </w:trPr>
        <w:tc>
          <w:tcPr>
            <w:tcW w:w="1266" w:type="dxa"/>
            <w:vAlign w:val="center"/>
          </w:tcPr>
          <w:p w:rsidR="00FC0B21" w:rsidRPr="00AD4054" w:rsidRDefault="00FC0B21" w:rsidP="00FC0B21">
            <w:pPr>
              <w:snapToGrid w:val="0"/>
              <w:jc w:val="center"/>
              <w:rPr>
                <w:rFonts w:eastAsia="楷体_GB2312"/>
                <w:sz w:val="24"/>
                <w:szCs w:val="24"/>
              </w:rPr>
            </w:pPr>
            <w:r w:rsidRPr="00AD4054">
              <w:rPr>
                <w:rFonts w:eastAsia="楷体_GB2312" w:cs="楷体_GB2312" w:hint="eastAsia"/>
                <w:sz w:val="24"/>
                <w:szCs w:val="24"/>
              </w:rPr>
              <w:t>省委高校工委、省教育厅评选意见</w:t>
            </w:r>
          </w:p>
        </w:tc>
        <w:tc>
          <w:tcPr>
            <w:tcW w:w="7483" w:type="dxa"/>
            <w:gridSpan w:val="6"/>
            <w:vAlign w:val="bottom"/>
          </w:tcPr>
          <w:p w:rsidR="00FC0B21" w:rsidRPr="00AD4054" w:rsidRDefault="00FC0B21" w:rsidP="00FC0B21">
            <w:pPr>
              <w:snapToGrid w:val="0"/>
              <w:ind w:leftChars="-48" w:left="-149" w:right="-108" w:firstLineChars="1985" w:firstLine="4958"/>
              <w:rPr>
                <w:rFonts w:ascii="仿宋_GB2312"/>
                <w:sz w:val="24"/>
                <w:szCs w:val="24"/>
              </w:rPr>
            </w:pPr>
            <w:r w:rsidRPr="00AD4054">
              <w:rPr>
                <w:rFonts w:ascii="仿宋_GB2312" w:cs="宋体" w:hint="eastAsia"/>
                <w:sz w:val="24"/>
                <w:szCs w:val="24"/>
              </w:rPr>
              <w:t>（公章）</w:t>
            </w:r>
          </w:p>
          <w:p w:rsidR="00FC0B21" w:rsidRPr="00AD4054" w:rsidRDefault="00FC0B21" w:rsidP="00FC0B21">
            <w:pPr>
              <w:snapToGrid w:val="0"/>
              <w:ind w:leftChars="-48" w:left="-149" w:right="-108" w:firstLineChars="1835" w:firstLine="4584"/>
              <w:rPr>
                <w:rFonts w:ascii="仿宋_GB2312"/>
                <w:sz w:val="24"/>
                <w:szCs w:val="24"/>
              </w:rPr>
            </w:pPr>
          </w:p>
          <w:p w:rsidR="00FC0B21" w:rsidRPr="00AD4054" w:rsidRDefault="00FC0B21" w:rsidP="00FC0B21">
            <w:pPr>
              <w:snapToGrid w:val="0"/>
              <w:ind w:leftChars="-48" w:left="-149" w:right="-108" w:firstLineChars="2181" w:firstLine="5448"/>
              <w:rPr>
                <w:rFonts w:ascii="仿宋_GB2312"/>
                <w:sz w:val="24"/>
                <w:szCs w:val="24"/>
              </w:rPr>
            </w:pPr>
            <w:r w:rsidRPr="00AD4054">
              <w:rPr>
                <w:rFonts w:ascii="仿宋_GB2312" w:cs="宋体" w:hint="eastAsia"/>
                <w:sz w:val="24"/>
                <w:szCs w:val="24"/>
              </w:rPr>
              <w:t>年</w:t>
            </w:r>
            <w:r>
              <w:rPr>
                <w:rFonts w:ascii="仿宋_GB2312" w:cs="宋体" w:hint="eastAsia"/>
                <w:sz w:val="24"/>
                <w:szCs w:val="24"/>
              </w:rPr>
              <w:t xml:space="preserve">  </w:t>
            </w:r>
            <w:r w:rsidRPr="00AD4054">
              <w:rPr>
                <w:rFonts w:ascii="仿宋_GB2312" w:cs="宋体" w:hint="eastAsia"/>
                <w:sz w:val="24"/>
                <w:szCs w:val="24"/>
              </w:rPr>
              <w:t>月</w:t>
            </w:r>
            <w:r>
              <w:rPr>
                <w:rFonts w:ascii="仿宋_GB2312" w:cs="宋体" w:hint="eastAsia"/>
                <w:sz w:val="24"/>
                <w:szCs w:val="24"/>
              </w:rPr>
              <w:t xml:space="preserve">  </w:t>
            </w:r>
            <w:r w:rsidRPr="00AD4054">
              <w:rPr>
                <w:rFonts w:ascii="仿宋_GB2312" w:cs="宋体" w:hint="eastAsia"/>
                <w:sz w:val="24"/>
                <w:szCs w:val="24"/>
              </w:rPr>
              <w:t>日</w:t>
            </w:r>
          </w:p>
          <w:p w:rsidR="00FC0B21" w:rsidRPr="00AD4054" w:rsidRDefault="00FC0B21" w:rsidP="00FC0B21">
            <w:pPr>
              <w:snapToGrid w:val="0"/>
              <w:ind w:leftChars="-48" w:left="-149" w:right="-108" w:firstLineChars="735" w:firstLine="1836"/>
              <w:rPr>
                <w:rFonts w:ascii="仿宋_GB2312"/>
                <w:sz w:val="24"/>
                <w:szCs w:val="24"/>
              </w:rPr>
            </w:pPr>
          </w:p>
        </w:tc>
      </w:tr>
    </w:tbl>
    <w:p w:rsidR="0094419F" w:rsidRDefault="0094419F" w:rsidP="0094419F">
      <w:pPr>
        <w:rPr>
          <w:rFonts w:ascii="仿宋_GB2312" w:hint="eastAsia"/>
        </w:rPr>
      </w:pPr>
      <w:r>
        <w:rPr>
          <w:rFonts w:ascii="仿宋_GB2312" w:hint="eastAsia"/>
          <w:noProof/>
        </w:rPr>
        <w:pict>
          <v:line id="_x0000_s1041" style="position:absolute;left:0;text-align:left;z-index:251656704;mso-position-horizontal-relative:text;mso-position-vertical-relative:text" from="0,59.45pt" to="434pt,59.45pt"/>
        </w:pict>
      </w:r>
      <w:r>
        <w:rPr>
          <w:rFonts w:ascii="仿宋_GB2312" w:hint="eastAsia"/>
          <w:noProof/>
        </w:rPr>
        <w:pict>
          <v:line id="_x0000_s1042" style="position:absolute;left:0;text-align:left;z-index:251657728;mso-position-horizontal-relative:text;mso-position-vertical-relative:text" from="0,29.5pt" to="434pt,29.5pt">
            <w10:wrap type="square"/>
          </v:line>
        </w:pict>
      </w:r>
      <w:r>
        <w:rPr>
          <w:rFonts w:ascii="仿宋_GB2312" w:hint="eastAsia"/>
        </w:rPr>
        <w:t xml:space="preserve">  抄报：省委统战部</w:t>
      </w:r>
    </w:p>
    <w:p w:rsidR="0094419F" w:rsidRDefault="00D61474" w:rsidP="0094419F">
      <w:pPr>
        <w:ind w:firstLineChars="100" w:firstLine="250"/>
        <w:rPr>
          <w:rFonts w:ascii="仿宋_GB2312" w:hint="eastAsia"/>
        </w:rPr>
      </w:pPr>
      <w:r>
        <w:rPr>
          <w:rFonts w:ascii="仿宋_GB2312" w:cs="宋体" w:hint="eastAsia"/>
          <w:noProof/>
          <w:sz w:val="24"/>
          <w:szCs w:val="24"/>
        </w:rPr>
        <w:drawing>
          <wp:anchor distT="0" distB="0" distL="114300" distR="114300" simplePos="0" relativeHeight="251659776" behindDoc="0" locked="0" layoutInCell="1" allowOverlap="1">
            <wp:simplePos x="0" y="0"/>
            <wp:positionH relativeFrom="column">
              <wp:posOffset>3492500</wp:posOffset>
            </wp:positionH>
            <wp:positionV relativeFrom="paragraph">
              <wp:posOffset>382270</wp:posOffset>
            </wp:positionV>
            <wp:extent cx="1752600" cy="476250"/>
            <wp:effectExtent l="19050" t="0" r="0" b="0"/>
            <wp:wrapSquare wrapText="bothSides"/>
            <wp:docPr id="20" name="图片 20" descr="豫高发〔2017〕66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豫高发〔2017〕66号"/>
                    <pic:cNvPicPr>
                      <a:picLocks noChangeAspect="1" noChangeArrowheads="1"/>
                    </pic:cNvPicPr>
                  </pic:nvPicPr>
                  <pic:blipFill>
                    <a:blip r:embed="rId7" cstate="print"/>
                    <a:srcRect l="2011"/>
                    <a:stretch>
                      <a:fillRect/>
                    </a:stretch>
                  </pic:blipFill>
                  <pic:spPr bwMode="auto">
                    <a:xfrm>
                      <a:off x="0" y="0"/>
                      <a:ext cx="1752600" cy="476250"/>
                    </a:xfrm>
                    <a:prstGeom prst="rect">
                      <a:avLst/>
                    </a:prstGeom>
                    <a:noFill/>
                    <a:ln w="9525">
                      <a:noFill/>
                      <a:miter lim="800000"/>
                      <a:headEnd/>
                      <a:tailEnd/>
                    </a:ln>
                  </pic:spPr>
                </pic:pic>
              </a:graphicData>
            </a:graphic>
          </wp:anchor>
        </w:drawing>
      </w:r>
      <w:r w:rsidR="0094419F">
        <w:rPr>
          <w:rFonts w:ascii="仿宋_GB2312" w:hint="eastAsia"/>
          <w:noProof/>
        </w:rPr>
        <w:pict>
          <v:line id="_x0000_s1043" style="position:absolute;left:0;text-align:left;z-index:251658752;mso-position-horizontal-relative:text;mso-position-vertical-relative:text" from="0,27.75pt" to="434pt,27.75pt"/>
        </w:pict>
      </w:r>
      <w:r w:rsidR="0094419F">
        <w:rPr>
          <w:rFonts w:ascii="仿宋_GB2312" w:hint="eastAsia"/>
        </w:rPr>
        <w:t xml:space="preserve">中共河南省委高校工委办公室       </w:t>
      </w:r>
      <w:smartTag w:uri="urn:schemas-microsoft-com:office:smarttags" w:element="chsdate">
        <w:smartTagPr>
          <w:attr w:name="IsROCDate" w:val="False"/>
          <w:attr w:name="IsLunarDate" w:val="False"/>
          <w:attr w:name="Day" w:val="31"/>
          <w:attr w:name="Month" w:val="5"/>
          <w:attr w:name="Year" w:val="2017"/>
        </w:smartTagPr>
        <w:r w:rsidR="0094419F">
          <w:rPr>
            <w:rFonts w:ascii="仿宋_GB2312" w:hint="eastAsia"/>
          </w:rPr>
          <w:t>2017年5月31日</w:t>
        </w:r>
      </w:smartTag>
      <w:r w:rsidR="0094419F">
        <w:rPr>
          <w:rFonts w:ascii="仿宋_GB2312" w:hint="eastAsia"/>
        </w:rPr>
        <w:t>印发</w:t>
      </w:r>
    </w:p>
    <w:sectPr w:rsidR="0094419F" w:rsidSect="006722B5">
      <w:headerReference w:type="even" r:id="rId8"/>
      <w:headerReference w:type="default" r:id="rId9"/>
      <w:footerReference w:type="even" r:id="rId10"/>
      <w:footerReference w:type="default" r:id="rId11"/>
      <w:headerReference w:type="first" r:id="rId12"/>
      <w:footerReference w:type="first" r:id="rId13"/>
      <w:pgSz w:w="11906" w:h="16838" w:code="9"/>
      <w:pgMar w:top="1928" w:right="1588" w:bottom="1985" w:left="1644" w:header="0" w:footer="1588" w:gutter="0"/>
      <w:cols w:space="425"/>
      <w:docGrid w:type="linesAndChars" w:linePitch="587" w:charSpace="20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B70" w:rsidRDefault="00967B70">
      <w:r>
        <w:separator/>
      </w:r>
    </w:p>
  </w:endnote>
  <w:endnote w:type="continuationSeparator" w:id="0">
    <w:p w:rsidR="00967B70" w:rsidRDefault="00967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文星标宋">
    <w:altName w:val="宋体"/>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仿宋_GB2312"/>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F39" w:rsidRDefault="00277F39" w:rsidP="001E538A">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277F39" w:rsidRDefault="00277F39" w:rsidP="0075209F">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F39" w:rsidRPr="0075209F" w:rsidRDefault="00277F39" w:rsidP="001E538A">
    <w:pPr>
      <w:pStyle w:val="a3"/>
      <w:framePr w:wrap="around" w:vAnchor="text" w:hAnchor="margin" w:xAlign="outside" w:y="1"/>
      <w:rPr>
        <w:rStyle w:val="a4"/>
        <w:rFonts w:ascii="仿宋_GB2312" w:hint="eastAsia"/>
        <w:sz w:val="28"/>
        <w:szCs w:val="28"/>
      </w:rPr>
    </w:pPr>
    <w:r w:rsidRPr="0075209F">
      <w:rPr>
        <w:rStyle w:val="a4"/>
        <w:rFonts w:ascii="仿宋_GB2312" w:hint="eastAsia"/>
        <w:sz w:val="28"/>
        <w:szCs w:val="28"/>
      </w:rPr>
      <w:t xml:space="preserve">— </w:t>
    </w:r>
    <w:r w:rsidRPr="0075209F">
      <w:rPr>
        <w:rStyle w:val="a4"/>
        <w:rFonts w:ascii="仿宋_GB2312" w:hint="eastAsia"/>
        <w:sz w:val="28"/>
        <w:szCs w:val="28"/>
      </w:rPr>
      <w:fldChar w:fldCharType="begin"/>
    </w:r>
    <w:r w:rsidRPr="0075209F">
      <w:rPr>
        <w:rStyle w:val="a4"/>
        <w:rFonts w:ascii="仿宋_GB2312" w:hint="eastAsia"/>
        <w:sz w:val="28"/>
        <w:szCs w:val="28"/>
      </w:rPr>
      <w:instrText xml:space="preserve"> PAGE </w:instrText>
    </w:r>
    <w:r w:rsidRPr="0075209F">
      <w:rPr>
        <w:rStyle w:val="a4"/>
        <w:rFonts w:ascii="仿宋_GB2312" w:hint="eastAsia"/>
        <w:sz w:val="28"/>
        <w:szCs w:val="28"/>
      </w:rPr>
      <w:fldChar w:fldCharType="separate"/>
    </w:r>
    <w:r w:rsidR="00D61474">
      <w:rPr>
        <w:rStyle w:val="a4"/>
        <w:rFonts w:ascii="仿宋_GB2312"/>
        <w:noProof/>
        <w:sz w:val="28"/>
        <w:szCs w:val="28"/>
      </w:rPr>
      <w:t>1</w:t>
    </w:r>
    <w:r w:rsidRPr="0075209F">
      <w:rPr>
        <w:rStyle w:val="a4"/>
        <w:rFonts w:ascii="仿宋_GB2312" w:hint="eastAsia"/>
        <w:sz w:val="28"/>
        <w:szCs w:val="28"/>
      </w:rPr>
      <w:fldChar w:fldCharType="end"/>
    </w:r>
    <w:r w:rsidRPr="0075209F">
      <w:rPr>
        <w:rStyle w:val="a4"/>
        <w:rFonts w:ascii="仿宋_GB2312" w:hint="eastAsia"/>
        <w:sz w:val="28"/>
        <w:szCs w:val="28"/>
      </w:rPr>
      <w:t xml:space="preserve"> —</w:t>
    </w:r>
  </w:p>
  <w:p w:rsidR="00277F39" w:rsidRDefault="00277F39" w:rsidP="0075209F">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F39" w:rsidRDefault="00277F3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B70" w:rsidRDefault="00967B70">
      <w:r>
        <w:separator/>
      </w:r>
    </w:p>
  </w:footnote>
  <w:footnote w:type="continuationSeparator" w:id="0">
    <w:p w:rsidR="00967B70" w:rsidRDefault="00967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F39" w:rsidRDefault="00277F3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F39" w:rsidRDefault="00277F39" w:rsidP="00146448">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F39" w:rsidRDefault="00277F3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D81"/>
    <w:multiLevelType w:val="hybridMultilevel"/>
    <w:tmpl w:val="02804D70"/>
    <w:lvl w:ilvl="0" w:tplc="721E4290">
      <w:start w:val="1"/>
      <w:numFmt w:val="japaneseCounting"/>
      <w:lvlText w:val="%1、"/>
      <w:lvlJc w:val="left"/>
      <w:pPr>
        <w:ind w:left="1359" w:hanging="720"/>
      </w:pPr>
      <w:rPr>
        <w:rFonts w:cs="Times New Roman" w:hint="default"/>
      </w:rPr>
    </w:lvl>
    <w:lvl w:ilvl="1" w:tplc="04090019">
      <w:start w:val="1"/>
      <w:numFmt w:val="lowerLetter"/>
      <w:lvlText w:val="%2)"/>
      <w:lvlJc w:val="left"/>
      <w:pPr>
        <w:ind w:left="1479" w:hanging="420"/>
      </w:pPr>
      <w:rPr>
        <w:rFonts w:cs="Times New Roman"/>
      </w:rPr>
    </w:lvl>
    <w:lvl w:ilvl="2" w:tplc="0409001B">
      <w:start w:val="1"/>
      <w:numFmt w:val="lowerRoman"/>
      <w:lvlText w:val="%3."/>
      <w:lvlJc w:val="right"/>
      <w:pPr>
        <w:ind w:left="1899" w:hanging="420"/>
      </w:pPr>
      <w:rPr>
        <w:rFonts w:cs="Times New Roman"/>
      </w:rPr>
    </w:lvl>
    <w:lvl w:ilvl="3" w:tplc="0409000F">
      <w:start w:val="1"/>
      <w:numFmt w:val="decimal"/>
      <w:lvlText w:val="%4."/>
      <w:lvlJc w:val="left"/>
      <w:pPr>
        <w:ind w:left="2319" w:hanging="420"/>
      </w:pPr>
      <w:rPr>
        <w:rFonts w:cs="Times New Roman"/>
      </w:rPr>
    </w:lvl>
    <w:lvl w:ilvl="4" w:tplc="04090019">
      <w:start w:val="1"/>
      <w:numFmt w:val="lowerLetter"/>
      <w:lvlText w:val="%5)"/>
      <w:lvlJc w:val="left"/>
      <w:pPr>
        <w:ind w:left="2739" w:hanging="420"/>
      </w:pPr>
      <w:rPr>
        <w:rFonts w:cs="Times New Roman"/>
      </w:rPr>
    </w:lvl>
    <w:lvl w:ilvl="5" w:tplc="0409001B">
      <w:start w:val="1"/>
      <w:numFmt w:val="lowerRoman"/>
      <w:lvlText w:val="%6."/>
      <w:lvlJc w:val="right"/>
      <w:pPr>
        <w:ind w:left="3159" w:hanging="420"/>
      </w:pPr>
      <w:rPr>
        <w:rFonts w:cs="Times New Roman"/>
      </w:rPr>
    </w:lvl>
    <w:lvl w:ilvl="6" w:tplc="0409000F">
      <w:start w:val="1"/>
      <w:numFmt w:val="decimal"/>
      <w:lvlText w:val="%7."/>
      <w:lvlJc w:val="left"/>
      <w:pPr>
        <w:ind w:left="3579" w:hanging="420"/>
      </w:pPr>
      <w:rPr>
        <w:rFonts w:cs="Times New Roman"/>
      </w:rPr>
    </w:lvl>
    <w:lvl w:ilvl="7" w:tplc="04090019">
      <w:start w:val="1"/>
      <w:numFmt w:val="lowerLetter"/>
      <w:lvlText w:val="%8)"/>
      <w:lvlJc w:val="left"/>
      <w:pPr>
        <w:ind w:left="3999" w:hanging="420"/>
      </w:pPr>
      <w:rPr>
        <w:rFonts w:cs="Times New Roman"/>
      </w:rPr>
    </w:lvl>
    <w:lvl w:ilvl="8" w:tplc="0409001B">
      <w:start w:val="1"/>
      <w:numFmt w:val="lowerRoman"/>
      <w:lvlText w:val="%9."/>
      <w:lvlJc w:val="right"/>
      <w:pPr>
        <w:ind w:left="4419"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forms" w:enforcement="1" w:cryptProviderType="rsaFull" w:cryptAlgorithmClass="hash" w:cryptAlgorithmType="typeAny" w:cryptAlgorithmSid="4" w:cryptSpinCount="100000" w:hash="/5bkd2amY34l16zwOUnq/avy0Tk=" w:salt="TQGMwuMJJ9NLgCLQzWavbQ=="/>
  <w:defaultTabStop w:val="420"/>
  <w:drawingGridHorizontalSpacing w:val="155"/>
  <w:drawingGridVerticalSpacing w:val="587"/>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209F"/>
    <w:rsid w:val="00001AC8"/>
    <w:rsid w:val="00017D4C"/>
    <w:rsid w:val="0003547C"/>
    <w:rsid w:val="00092A37"/>
    <w:rsid w:val="000C157C"/>
    <w:rsid w:val="000E1406"/>
    <w:rsid w:val="000F7DE6"/>
    <w:rsid w:val="0013429B"/>
    <w:rsid w:val="00146448"/>
    <w:rsid w:val="00167D40"/>
    <w:rsid w:val="00170AA6"/>
    <w:rsid w:val="001D7FFA"/>
    <w:rsid w:val="001E538A"/>
    <w:rsid w:val="001E5C18"/>
    <w:rsid w:val="001F486B"/>
    <w:rsid w:val="001F4C06"/>
    <w:rsid w:val="002257F7"/>
    <w:rsid w:val="002707A1"/>
    <w:rsid w:val="00277F39"/>
    <w:rsid w:val="00295EF4"/>
    <w:rsid w:val="002B3D9D"/>
    <w:rsid w:val="002E45CB"/>
    <w:rsid w:val="003A4B19"/>
    <w:rsid w:val="003C37AA"/>
    <w:rsid w:val="00413E34"/>
    <w:rsid w:val="00457263"/>
    <w:rsid w:val="004B7E0C"/>
    <w:rsid w:val="004E1651"/>
    <w:rsid w:val="005668D6"/>
    <w:rsid w:val="005928DC"/>
    <w:rsid w:val="005A031C"/>
    <w:rsid w:val="005A3226"/>
    <w:rsid w:val="005A7D1D"/>
    <w:rsid w:val="005F4B55"/>
    <w:rsid w:val="006722B5"/>
    <w:rsid w:val="006B1C29"/>
    <w:rsid w:val="006C546C"/>
    <w:rsid w:val="00702A67"/>
    <w:rsid w:val="00707B0E"/>
    <w:rsid w:val="00721980"/>
    <w:rsid w:val="007238E8"/>
    <w:rsid w:val="0075209F"/>
    <w:rsid w:val="00761843"/>
    <w:rsid w:val="00783EEC"/>
    <w:rsid w:val="007C0BF7"/>
    <w:rsid w:val="007F5EC4"/>
    <w:rsid w:val="00807A84"/>
    <w:rsid w:val="008739CE"/>
    <w:rsid w:val="008F10F6"/>
    <w:rsid w:val="00915BC7"/>
    <w:rsid w:val="0094419F"/>
    <w:rsid w:val="00965D97"/>
    <w:rsid w:val="00967B70"/>
    <w:rsid w:val="009843D6"/>
    <w:rsid w:val="00A01F71"/>
    <w:rsid w:val="00A11A0F"/>
    <w:rsid w:val="00A1729D"/>
    <w:rsid w:val="00A93259"/>
    <w:rsid w:val="00A96794"/>
    <w:rsid w:val="00AA43B6"/>
    <w:rsid w:val="00AE4D1E"/>
    <w:rsid w:val="00B02C6F"/>
    <w:rsid w:val="00B03F5B"/>
    <w:rsid w:val="00B10115"/>
    <w:rsid w:val="00B17589"/>
    <w:rsid w:val="00B36281"/>
    <w:rsid w:val="00B36BB4"/>
    <w:rsid w:val="00B47A92"/>
    <w:rsid w:val="00B62516"/>
    <w:rsid w:val="00B63497"/>
    <w:rsid w:val="00B703E9"/>
    <w:rsid w:val="00B77820"/>
    <w:rsid w:val="00BB48BB"/>
    <w:rsid w:val="00C248ED"/>
    <w:rsid w:val="00C47200"/>
    <w:rsid w:val="00C5699F"/>
    <w:rsid w:val="00C6327C"/>
    <w:rsid w:val="00C86C56"/>
    <w:rsid w:val="00CE26EF"/>
    <w:rsid w:val="00CE2809"/>
    <w:rsid w:val="00D24C09"/>
    <w:rsid w:val="00D3722A"/>
    <w:rsid w:val="00D61474"/>
    <w:rsid w:val="00DF5C71"/>
    <w:rsid w:val="00E060E7"/>
    <w:rsid w:val="00E305C6"/>
    <w:rsid w:val="00E8306F"/>
    <w:rsid w:val="00E8776D"/>
    <w:rsid w:val="00E87B98"/>
    <w:rsid w:val="00ED63E9"/>
    <w:rsid w:val="00F034D5"/>
    <w:rsid w:val="00F045ED"/>
    <w:rsid w:val="00F36BFA"/>
    <w:rsid w:val="00F46255"/>
    <w:rsid w:val="00F62D3F"/>
    <w:rsid w:val="00F70E81"/>
    <w:rsid w:val="00F867F6"/>
    <w:rsid w:val="00FA1296"/>
    <w:rsid w:val="00FC0B21"/>
    <w:rsid w:val="00FC2EE8"/>
    <w:rsid w:val="00FC51BD"/>
    <w:rsid w:val="00FD1742"/>
    <w:rsid w:val="00FF0E15"/>
    <w:rsid w:val="00FF56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51BD"/>
    <w:pPr>
      <w:widowControl w:val="0"/>
      <w:jc w:val="both"/>
    </w:pPr>
    <w:rPr>
      <w:rFonts w:ascii="Calibri" w:eastAsia="仿宋_GB2312" w:hAnsi="Calibri"/>
      <w:kern w:val="2"/>
      <w:sz w:val="30"/>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75209F"/>
    <w:pPr>
      <w:tabs>
        <w:tab w:val="center" w:pos="4153"/>
        <w:tab w:val="right" w:pos="8306"/>
      </w:tabs>
      <w:snapToGrid w:val="0"/>
      <w:jc w:val="left"/>
    </w:pPr>
    <w:rPr>
      <w:sz w:val="18"/>
      <w:szCs w:val="18"/>
    </w:rPr>
  </w:style>
  <w:style w:type="character" w:styleId="a4">
    <w:name w:val="page number"/>
    <w:basedOn w:val="a0"/>
    <w:rsid w:val="0075209F"/>
  </w:style>
  <w:style w:type="paragraph" w:styleId="a5">
    <w:name w:val="header"/>
    <w:basedOn w:val="a"/>
    <w:rsid w:val="0075209F"/>
    <w:pPr>
      <w:pBdr>
        <w:bottom w:val="single" w:sz="6" w:space="1" w:color="auto"/>
      </w:pBdr>
      <w:tabs>
        <w:tab w:val="center" w:pos="4153"/>
        <w:tab w:val="right" w:pos="8306"/>
      </w:tabs>
      <w:snapToGrid w:val="0"/>
      <w:jc w:val="center"/>
    </w:pPr>
    <w:rPr>
      <w:sz w:val="18"/>
      <w:szCs w:val="18"/>
    </w:rPr>
  </w:style>
  <w:style w:type="paragraph" w:styleId="2">
    <w:name w:val="Body Text 2"/>
    <w:basedOn w:val="a"/>
    <w:rsid w:val="00277F39"/>
    <w:pPr>
      <w:adjustRightInd w:val="0"/>
      <w:snapToGrid w:val="0"/>
      <w:spacing w:line="940" w:lineRule="exact"/>
      <w:jc w:val="center"/>
    </w:pPr>
    <w:rPr>
      <w:rFonts w:ascii="Times New Roman" w:eastAsia="文星标宋" w:hAnsi="Times New Roman"/>
      <w:color w:val="000000"/>
      <w:spacing w:val="10"/>
      <w:w w:val="78"/>
      <w:sz w:val="50"/>
      <w:szCs w:val="20"/>
    </w:rPr>
  </w:style>
  <w:style w:type="paragraph" w:styleId="a6">
    <w:name w:val="Balloon Text"/>
    <w:basedOn w:val="a"/>
    <w:semiHidden/>
    <w:rsid w:val="00B62516"/>
    <w:rPr>
      <w:sz w:val="18"/>
      <w:szCs w:val="18"/>
    </w:rPr>
  </w:style>
  <w:style w:type="paragraph" w:styleId="a7">
    <w:name w:val="Normal (Web)"/>
    <w:basedOn w:val="a"/>
    <w:rsid w:val="00FC0B21"/>
    <w:pPr>
      <w:widowControl/>
      <w:spacing w:before="100" w:beforeAutospacing="1" w:after="100" w:afterAutospacing="1"/>
      <w:jc w:val="left"/>
    </w:pPr>
    <w:rPr>
      <w:rFonts w:ascii="宋体" w:eastAsia="宋体" w:hAnsi="宋体" w:cs="宋体"/>
      <w:kern w:val="0"/>
      <w:sz w:val="24"/>
      <w:szCs w:val="24"/>
    </w:rPr>
  </w:style>
  <w:style w:type="paragraph" w:customStyle="1" w:styleId="ListParagraph">
    <w:name w:val="List Paragraph"/>
    <w:basedOn w:val="a"/>
    <w:qFormat/>
    <w:rsid w:val="00FC0B21"/>
    <w:pPr>
      <w:ind w:firstLineChars="200" w:firstLine="420"/>
    </w:pPr>
    <w:rPr>
      <w:rFonts w:eastAsia="宋体" w:cs="Calibri"/>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297</Words>
  <Characters>1698</Characters>
  <Application>Microsoft Office Word</Application>
  <DocSecurity>0</DocSecurity>
  <Lines>14</Lines>
  <Paragraphs>3</Paragraphs>
  <ScaleCrop>false</ScaleCrop>
  <Company>微软中国</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豫高发〔2014〕22号</dc:title>
  <dc:creator>文印员</dc:creator>
  <cp:lastModifiedBy>Administrator</cp:lastModifiedBy>
  <cp:revision>2</cp:revision>
  <cp:lastPrinted>2017-05-31T07:45:00Z</cp:lastPrinted>
  <dcterms:created xsi:type="dcterms:W3CDTF">2017-10-16T02:24:00Z</dcterms:created>
  <dcterms:modified xsi:type="dcterms:W3CDTF">2017-10-16T02:24:00Z</dcterms:modified>
</cp:coreProperties>
</file>